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附件</w:t>
      </w:r>
      <w:r>
        <w:rPr>
          <w:rFonts w:hint="eastAsia" w:ascii="仿宋_GB2312" w:hAnsi="仿宋_GB2312" w:eastAsia="仿宋_GB2312" w:cs="仿宋_GB2312"/>
          <w:color w:val="000000" w:themeColor="text1"/>
          <w:sz w:val="32"/>
          <w:szCs w:val="32"/>
          <w:lang w:val="en-US" w:eastAsia="zh-CN"/>
        </w:rPr>
        <w:t>5</w:t>
      </w:r>
    </w:p>
    <w:p>
      <w:pPr>
        <w:pStyle w:val="5"/>
        <w:widowControl w:val="0"/>
        <w:spacing w:before="0" w:beforeAutospacing="0" w:after="0" w:afterAutospacing="0" w:line="580" w:lineRule="exact"/>
        <w:jc w:val="center"/>
        <w:rPr>
          <w:rFonts w:ascii="方正小标宋简体" w:hAnsi="微软雅黑" w:eastAsia="方正小标宋简体"/>
          <w:b/>
          <w:bCs/>
          <w:color w:val="000000" w:themeColor="text1"/>
          <w:kern w:val="2"/>
          <w:sz w:val="44"/>
          <w:szCs w:val="44"/>
        </w:rPr>
      </w:pPr>
      <w:r>
        <w:rPr>
          <w:rStyle w:val="8"/>
          <w:rFonts w:hint="eastAsia" w:ascii="方正小标宋简体" w:hAnsi="微软雅黑" w:eastAsia="方正小标宋简体"/>
          <w:b w:val="0"/>
          <w:bCs w:val="0"/>
          <w:color w:val="000000" w:themeColor="text1"/>
          <w:kern w:val="2"/>
          <w:sz w:val="44"/>
          <w:szCs w:val="44"/>
        </w:rPr>
        <w:t>云浮市初次职称考核认定办事指南</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ascii="微软雅黑" w:hAnsi="微软雅黑" w:eastAsia="微软雅黑"/>
          <w:color w:val="000000" w:themeColor="text1"/>
          <w:kern w:val="2"/>
          <w:sz w:val="27"/>
          <w:szCs w:val="27"/>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b/>
          <w:bCs/>
          <w:color w:val="000000" w:themeColor="text1"/>
          <w:kern w:val="2"/>
          <w:sz w:val="32"/>
          <w:szCs w:val="32"/>
          <w:lang w:val="en-US" w:eastAsia="zh-CN"/>
        </w:rPr>
      </w:pPr>
      <w:r>
        <w:rPr>
          <w:rStyle w:val="8"/>
          <w:rFonts w:hint="eastAsia" w:ascii="黑体" w:hAnsi="黑体" w:eastAsia="黑体"/>
          <w:b w:val="0"/>
          <w:bCs w:val="0"/>
          <w:color w:val="000000" w:themeColor="text1"/>
          <w:kern w:val="2"/>
          <w:sz w:val="32"/>
          <w:szCs w:val="32"/>
        </w:rPr>
        <w:t>一、事项</w:t>
      </w:r>
      <w:r>
        <w:rPr>
          <w:rStyle w:val="8"/>
          <w:rFonts w:hint="eastAsia" w:ascii="黑体" w:hAnsi="黑体" w:eastAsia="黑体"/>
          <w:b w:val="0"/>
          <w:bCs w:val="0"/>
          <w:color w:val="000000" w:themeColor="text1"/>
          <w:kern w:val="2"/>
          <w:sz w:val="32"/>
          <w:szCs w:val="32"/>
          <w:lang w:val="en-US" w:eastAsia="zh-CN"/>
        </w:rPr>
        <w:t>简介</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kern w:val="2"/>
          <w:sz w:val="32"/>
          <w:szCs w:val="32"/>
          <w:lang w:eastAsia="zh-CN"/>
        </w:rPr>
      </w:pPr>
      <w:r>
        <w:rPr>
          <w:rFonts w:hint="eastAsia" w:ascii="仿宋_GB2312" w:hAnsi="微软雅黑" w:eastAsia="仿宋_GB2312"/>
          <w:color w:val="000000" w:themeColor="text1"/>
          <w:kern w:val="2"/>
          <w:sz w:val="32"/>
          <w:szCs w:val="32"/>
        </w:rPr>
        <w:t>初次职称考核认定</w:t>
      </w:r>
      <w:r>
        <w:rPr>
          <w:rFonts w:hint="eastAsia" w:ascii="仿宋_GB2312" w:hAnsi="微软雅黑" w:eastAsia="仿宋_GB2312"/>
          <w:color w:val="000000" w:themeColor="text1"/>
          <w:kern w:val="2"/>
          <w:sz w:val="32"/>
          <w:szCs w:val="32"/>
          <w:lang w:eastAsia="zh-CN"/>
        </w:rPr>
        <w:t>，</w:t>
      </w:r>
      <w:r>
        <w:rPr>
          <w:rFonts w:hint="eastAsia" w:ascii="仿宋_GB2312" w:hAnsi="微软雅黑" w:eastAsia="仿宋_GB2312"/>
          <w:color w:val="000000" w:themeColor="text1"/>
          <w:kern w:val="2"/>
          <w:sz w:val="32"/>
          <w:szCs w:val="32"/>
          <w:lang w:val="en-US" w:eastAsia="zh-CN"/>
        </w:rPr>
        <w:t>是对全日制普通大中专院校和技工院校毕业生获得相应职称的简化评审，</w:t>
      </w:r>
      <w:r>
        <w:rPr>
          <w:rFonts w:hint="eastAsia" w:ascii="仿宋_GB2312" w:hAnsi="微软雅黑" w:eastAsia="仿宋_GB2312"/>
          <w:color w:val="000000" w:themeColor="text1"/>
          <w:kern w:val="2"/>
          <w:sz w:val="32"/>
          <w:szCs w:val="32"/>
          <w:lang w:eastAsia="zh-CN"/>
        </w:rPr>
        <w:t>是</w:t>
      </w:r>
      <w:r>
        <w:rPr>
          <w:rFonts w:hint="eastAsia" w:ascii="仿宋_GB2312" w:hAnsi="微软雅黑" w:eastAsia="仿宋_GB2312"/>
          <w:color w:val="000000" w:themeColor="text1"/>
          <w:kern w:val="2"/>
          <w:sz w:val="32"/>
          <w:szCs w:val="32"/>
          <w:lang w:val="en-US" w:eastAsia="zh-CN"/>
        </w:rPr>
        <w:t>用人单位和职称评审委员会分别对考核认定对象从事专业技术工作的品德、业绩、能力的表现情况，进行考核评议后认定相应职称的一种评审方式。</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olor w:val="000000" w:themeColor="text1"/>
          <w:kern w:val="2"/>
          <w:sz w:val="32"/>
          <w:szCs w:val="32"/>
        </w:rPr>
      </w:pPr>
      <w:r>
        <w:rPr>
          <w:rFonts w:hint="eastAsia" w:ascii="黑体" w:hAnsi="黑体" w:eastAsia="黑体"/>
          <w:color w:val="000000" w:themeColor="text1"/>
          <w:kern w:val="2"/>
          <w:sz w:val="32"/>
          <w:szCs w:val="32"/>
        </w:rPr>
        <w:t>二、设定依据</w:t>
      </w:r>
      <w:bookmarkStart w:id="0" w:name="_Hlk52265226"/>
    </w:p>
    <w:bookmarkEnd w:id="0"/>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微软雅黑" w:eastAsia="仿宋_GB2312"/>
          <w:color w:val="000000" w:themeColor="text1"/>
          <w:kern w:val="2"/>
          <w:sz w:val="32"/>
          <w:szCs w:val="32"/>
        </w:rPr>
      </w:pPr>
      <w:r>
        <w:rPr>
          <w:rFonts w:hint="eastAsia" w:ascii="仿宋_GB2312" w:hAnsi="微软雅黑" w:eastAsia="仿宋_GB2312"/>
          <w:color w:val="000000" w:themeColor="text1"/>
          <w:kern w:val="2"/>
          <w:sz w:val="32"/>
          <w:szCs w:val="32"/>
        </w:rPr>
        <w:t>根据国家、省职称制度改革要求和《职称评审管理暂行规定》（人社部令第40号）、《广东省初次职称考核认定规定》有关规定。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olor w:val="000000" w:themeColor="text1"/>
          <w:kern w:val="2"/>
          <w:sz w:val="32"/>
          <w:szCs w:val="32"/>
        </w:rPr>
      </w:pPr>
      <w:r>
        <w:rPr>
          <w:rFonts w:hint="eastAsia" w:ascii="黑体" w:hAnsi="黑体" w:eastAsia="黑体"/>
          <w:color w:val="000000" w:themeColor="text1"/>
          <w:kern w:val="2"/>
          <w:sz w:val="32"/>
          <w:szCs w:val="32"/>
        </w:rPr>
        <w:t>三、对象范围</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微软雅黑" w:hAnsi="微软雅黑" w:eastAsia="微软雅黑"/>
          <w:color w:val="000000" w:themeColor="text1"/>
          <w:kern w:val="2"/>
          <w:sz w:val="32"/>
          <w:szCs w:val="32"/>
          <w:highlight w:val="none"/>
        </w:rPr>
      </w:pPr>
      <w:r>
        <w:rPr>
          <w:rFonts w:hint="eastAsia" w:ascii="仿宋_GB2312" w:hAnsi="微软雅黑" w:eastAsia="仿宋_GB2312"/>
          <w:color w:val="000000" w:themeColor="text1"/>
          <w:kern w:val="2"/>
          <w:sz w:val="32"/>
          <w:szCs w:val="32"/>
        </w:rPr>
        <w:t>初次职称考核认定对象范围，包括在全省各种所有制的企业、事业单位、社会团体、个体经济组织等用人单位中从事与所学专业对口或相近的专业技术工作，具备国家承认</w:t>
      </w:r>
      <w:r>
        <w:rPr>
          <w:rFonts w:hint="eastAsia" w:ascii="仿宋_GB2312" w:hAnsi="微软雅黑" w:eastAsia="仿宋_GB2312"/>
          <w:color w:val="000000" w:themeColor="text1"/>
          <w:kern w:val="2"/>
          <w:sz w:val="32"/>
          <w:szCs w:val="32"/>
          <w:highlight w:val="none"/>
        </w:rPr>
        <w:t>的博士研究生、硕士研究生、大学本科、大学专科和中专毕业等学历</w:t>
      </w:r>
      <w:r>
        <w:rPr>
          <w:rFonts w:hint="eastAsia" w:ascii="仿宋_GB2312" w:hAnsi="微软雅黑" w:eastAsia="仿宋_GB2312"/>
          <w:b w:val="0"/>
          <w:bCs w:val="0"/>
          <w:color w:val="000000" w:themeColor="text1"/>
          <w:kern w:val="2"/>
          <w:sz w:val="32"/>
          <w:szCs w:val="32"/>
          <w:highlight w:val="none"/>
        </w:rPr>
        <w:t>的</w:t>
      </w:r>
      <w:r>
        <w:rPr>
          <w:rFonts w:hint="eastAsia" w:ascii="仿宋_GB2312" w:hAnsi="微软雅黑" w:eastAsia="仿宋_GB2312"/>
          <w:b w:val="0"/>
          <w:bCs w:val="0"/>
          <w:color w:val="auto"/>
          <w:kern w:val="2"/>
          <w:sz w:val="32"/>
          <w:szCs w:val="32"/>
          <w:highlight w:val="none"/>
        </w:rPr>
        <w:t>全日制</w:t>
      </w:r>
      <w:r>
        <w:rPr>
          <w:rFonts w:hint="eastAsia" w:ascii="仿宋_GB2312" w:hAnsi="微软雅黑" w:eastAsia="仿宋_GB2312"/>
          <w:b w:val="0"/>
          <w:bCs w:val="0"/>
          <w:color w:val="000000" w:themeColor="text1"/>
          <w:kern w:val="2"/>
          <w:sz w:val="32"/>
          <w:szCs w:val="32"/>
          <w:highlight w:val="none"/>
        </w:rPr>
        <w:t>普通</w:t>
      </w:r>
      <w:r>
        <w:rPr>
          <w:rFonts w:hint="eastAsia" w:ascii="仿宋_GB2312" w:hAnsi="微软雅黑" w:eastAsia="仿宋_GB2312"/>
          <w:color w:val="000000" w:themeColor="text1"/>
          <w:kern w:val="2"/>
          <w:sz w:val="32"/>
          <w:szCs w:val="32"/>
          <w:highlight w:val="none"/>
        </w:rPr>
        <w:t>大中专院校毕业生，以及技工院校毕业生。考核认定的职称层级范围包括员级、助理级、中级三个层次。</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b w:val="0"/>
          <w:bCs w:val="0"/>
          <w:color w:val="000000" w:themeColor="text1"/>
          <w:kern w:val="2"/>
          <w:sz w:val="32"/>
          <w:szCs w:val="32"/>
          <w:highlight w:val="none"/>
        </w:rPr>
      </w:pPr>
      <w:r>
        <w:rPr>
          <w:rStyle w:val="8"/>
          <w:rFonts w:hint="eastAsia" w:ascii="黑体" w:hAnsi="黑体" w:eastAsia="黑体"/>
          <w:b w:val="0"/>
          <w:bCs w:val="0"/>
          <w:color w:val="000000" w:themeColor="text1"/>
          <w:kern w:val="2"/>
          <w:sz w:val="32"/>
          <w:szCs w:val="32"/>
          <w:highlight w:val="none"/>
        </w:rPr>
        <w:t>四、考核认定条件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微软雅黑" w:hAnsi="微软雅黑" w:eastAsia="微软雅黑"/>
          <w:color w:val="000000" w:themeColor="text1"/>
          <w:kern w:val="2"/>
          <w:sz w:val="32"/>
          <w:szCs w:val="32"/>
        </w:rPr>
      </w:pPr>
      <w:r>
        <w:rPr>
          <w:rFonts w:hint="eastAsia" w:ascii="仿宋_GB2312" w:hAnsi="微软雅黑" w:eastAsia="仿宋_GB2312"/>
          <w:color w:val="000000" w:themeColor="text1"/>
          <w:kern w:val="2"/>
          <w:sz w:val="32"/>
          <w:szCs w:val="32"/>
        </w:rPr>
        <w:t>1.中专或技工院校中级技工班毕业后，从事专业技术工作1年以上，并取得业绩，可考核认定为员级职称；</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微软雅黑" w:hAnsi="微软雅黑" w:eastAsia="微软雅黑"/>
          <w:color w:val="000000" w:themeColor="text1"/>
          <w:kern w:val="2"/>
          <w:sz w:val="32"/>
          <w:szCs w:val="32"/>
        </w:rPr>
      </w:pPr>
      <w:r>
        <w:rPr>
          <w:rFonts w:hint="eastAsia" w:ascii="仿宋_GB2312" w:hAnsi="微软雅黑" w:eastAsia="仿宋_GB2312"/>
          <w:color w:val="000000" w:themeColor="text1"/>
          <w:kern w:val="2"/>
          <w:sz w:val="32"/>
          <w:szCs w:val="32"/>
        </w:rPr>
        <w:t>2.大学专科或技工院校高级技工班毕业后，从事专业技术工作3年以上，并取得业绩，可考核认定为助理级职称；</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微软雅黑" w:hAnsi="微软雅黑" w:eastAsia="微软雅黑"/>
          <w:color w:val="000000" w:themeColor="text1"/>
          <w:kern w:val="2"/>
          <w:sz w:val="32"/>
          <w:szCs w:val="32"/>
        </w:rPr>
      </w:pPr>
      <w:r>
        <w:rPr>
          <w:rFonts w:hint="eastAsia" w:ascii="仿宋_GB2312" w:hAnsi="微软雅黑" w:eastAsia="仿宋_GB2312"/>
          <w:color w:val="000000" w:themeColor="text1"/>
          <w:kern w:val="2"/>
          <w:sz w:val="32"/>
          <w:szCs w:val="32"/>
        </w:rPr>
        <w:t>3.大学本科或预备技师（技师）班毕业后，从事专业技术工作1年以上，并取得业绩，可考核认定为助理级职称；</w:t>
      </w:r>
    </w:p>
    <w:p>
      <w:pPr>
        <w:pStyle w:val="5"/>
        <w:keepNext w:val="0"/>
        <w:keepLines w:val="0"/>
        <w:pageBreakBefore w:val="0"/>
        <w:widowControl w:val="0"/>
        <w:tabs>
          <w:tab w:val="left" w:pos="4200"/>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微软雅黑" w:hAnsi="微软雅黑" w:eastAsia="微软雅黑"/>
          <w:color w:val="000000" w:themeColor="text1"/>
          <w:kern w:val="2"/>
          <w:sz w:val="32"/>
          <w:szCs w:val="32"/>
        </w:rPr>
      </w:pPr>
      <w:r>
        <w:rPr>
          <w:rFonts w:hint="eastAsia" w:ascii="仿宋_GB2312" w:hAnsi="微软雅黑" w:eastAsia="仿宋_GB2312"/>
          <w:color w:val="000000" w:themeColor="text1"/>
          <w:kern w:val="2"/>
          <w:sz w:val="32"/>
          <w:szCs w:val="32"/>
        </w:rPr>
        <w:t>4.研究生班毕业或获得双学士学位后，从事专业技术工作1年以上，并取得业绩，可考核认定为助理级职称；</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微软雅黑" w:hAnsi="微软雅黑" w:eastAsia="微软雅黑"/>
          <w:color w:val="auto"/>
          <w:kern w:val="2"/>
          <w:sz w:val="32"/>
          <w:szCs w:val="32"/>
        </w:rPr>
      </w:pPr>
      <w:r>
        <w:rPr>
          <w:rFonts w:hint="eastAsia" w:ascii="仿宋_GB2312" w:hAnsi="微软雅黑" w:eastAsia="仿宋_GB2312"/>
          <w:color w:val="auto"/>
          <w:kern w:val="2"/>
          <w:sz w:val="32"/>
          <w:szCs w:val="32"/>
        </w:rPr>
        <w:t>5.硕士研究生毕业，从事专业工作，可直接考核认定为助理级职称；或从事专业技术工作3年以上，并取得业绩，可考核认定为中级职称；</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微软雅黑" w:eastAsia="仿宋_GB2312"/>
          <w:color w:val="000000" w:themeColor="text1"/>
          <w:kern w:val="2"/>
          <w:sz w:val="32"/>
          <w:szCs w:val="32"/>
        </w:rPr>
      </w:pPr>
      <w:r>
        <w:rPr>
          <w:rFonts w:hint="eastAsia" w:ascii="仿宋_GB2312" w:hAnsi="微软雅黑" w:eastAsia="仿宋_GB2312"/>
          <w:color w:val="auto"/>
          <w:kern w:val="2"/>
          <w:sz w:val="32"/>
          <w:szCs w:val="32"/>
        </w:rPr>
        <w:t>6.博士研究生毕业后</w:t>
      </w:r>
      <w:r>
        <w:rPr>
          <w:rFonts w:hint="eastAsia" w:ascii="仿宋_GB2312" w:hAnsi="微软雅黑" w:eastAsia="仿宋_GB2312"/>
          <w:color w:val="000000" w:themeColor="text1"/>
          <w:kern w:val="2"/>
          <w:sz w:val="32"/>
          <w:szCs w:val="32"/>
        </w:rPr>
        <w:t>，从事专业技术工作，可考核认定为中级职称。</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olor w:val="000000" w:themeColor="text1"/>
          <w:kern w:val="2"/>
          <w:sz w:val="32"/>
          <w:szCs w:val="32"/>
        </w:rPr>
      </w:pPr>
      <w:r>
        <w:rPr>
          <w:rFonts w:hint="eastAsia" w:ascii="黑体" w:hAnsi="黑体" w:eastAsia="黑体"/>
          <w:color w:val="000000" w:themeColor="text1"/>
          <w:kern w:val="2"/>
          <w:sz w:val="32"/>
          <w:szCs w:val="32"/>
        </w:rPr>
        <w:t>五、有以下情形之一的，不符合初次职称考核认定条件：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微软雅黑" w:hAnsi="微软雅黑" w:eastAsia="微软雅黑"/>
          <w:color w:val="000000" w:themeColor="text1"/>
          <w:kern w:val="2"/>
          <w:sz w:val="32"/>
          <w:szCs w:val="32"/>
        </w:rPr>
      </w:pPr>
      <w:r>
        <w:rPr>
          <w:rFonts w:hint="eastAsia" w:ascii="仿宋_GB2312" w:hAnsi="微软雅黑" w:eastAsia="仿宋_GB2312"/>
          <w:color w:val="000000" w:themeColor="text1"/>
          <w:kern w:val="2"/>
          <w:sz w:val="32"/>
          <w:szCs w:val="32"/>
        </w:rPr>
        <w:t>1</w:t>
      </w:r>
      <w:r>
        <w:rPr>
          <w:rFonts w:ascii="仿宋_GB2312" w:hAnsi="微软雅黑" w:eastAsia="仿宋_GB2312"/>
          <w:color w:val="000000" w:themeColor="text1"/>
          <w:kern w:val="2"/>
          <w:sz w:val="32"/>
          <w:szCs w:val="32"/>
        </w:rPr>
        <w:t>.</w:t>
      </w:r>
      <w:r>
        <w:rPr>
          <w:rFonts w:hint="eastAsia" w:ascii="仿宋_GB2312" w:hAnsi="微软雅黑" w:eastAsia="仿宋_GB2312"/>
          <w:color w:val="000000" w:themeColor="text1"/>
          <w:kern w:val="2"/>
          <w:sz w:val="32"/>
          <w:szCs w:val="32"/>
        </w:rPr>
        <w:t>从事专业技术工作与所学专业不相关、不相近的；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微软雅黑" w:hAnsi="微软雅黑" w:eastAsia="微软雅黑"/>
          <w:color w:val="000000" w:themeColor="text1"/>
          <w:kern w:val="2"/>
          <w:sz w:val="32"/>
          <w:szCs w:val="32"/>
        </w:rPr>
      </w:pPr>
      <w:r>
        <w:rPr>
          <w:rFonts w:hint="eastAsia" w:ascii="仿宋_GB2312" w:hAnsi="微软雅黑" w:eastAsia="仿宋_GB2312"/>
          <w:color w:val="000000" w:themeColor="text1"/>
          <w:kern w:val="2"/>
          <w:sz w:val="32"/>
          <w:szCs w:val="32"/>
        </w:rPr>
        <w:t>2</w:t>
      </w:r>
      <w:r>
        <w:rPr>
          <w:rFonts w:ascii="仿宋_GB2312" w:hAnsi="微软雅黑" w:eastAsia="仿宋_GB2312"/>
          <w:color w:val="000000" w:themeColor="text1"/>
          <w:kern w:val="2"/>
          <w:sz w:val="32"/>
          <w:szCs w:val="32"/>
        </w:rPr>
        <w:t>.</w:t>
      </w:r>
      <w:r>
        <w:rPr>
          <w:rFonts w:hint="eastAsia" w:ascii="仿宋_GB2312" w:hAnsi="微软雅黑" w:eastAsia="仿宋_GB2312"/>
          <w:color w:val="000000" w:themeColor="text1"/>
          <w:kern w:val="2"/>
          <w:sz w:val="32"/>
          <w:szCs w:val="32"/>
        </w:rPr>
        <w:t>非全日制的学历，不得用于申报初次职称考核认定；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微软雅黑" w:hAnsi="微软雅黑" w:eastAsia="微软雅黑"/>
          <w:color w:val="000000" w:themeColor="text1"/>
          <w:kern w:val="2"/>
          <w:sz w:val="32"/>
          <w:szCs w:val="32"/>
          <w:highlight w:val="none"/>
        </w:rPr>
      </w:pPr>
      <w:r>
        <w:rPr>
          <w:rFonts w:hint="eastAsia" w:ascii="仿宋_GB2312" w:hAnsi="微软雅黑" w:eastAsia="仿宋_GB2312"/>
          <w:color w:val="000000" w:themeColor="text1"/>
          <w:kern w:val="2"/>
          <w:sz w:val="32"/>
          <w:szCs w:val="32"/>
          <w:highlight w:val="none"/>
        </w:rPr>
        <w:t>3</w:t>
      </w:r>
      <w:r>
        <w:rPr>
          <w:rFonts w:ascii="仿宋_GB2312" w:hAnsi="微软雅黑" w:eastAsia="仿宋_GB2312"/>
          <w:color w:val="000000" w:themeColor="text1"/>
          <w:kern w:val="2"/>
          <w:sz w:val="32"/>
          <w:szCs w:val="32"/>
          <w:highlight w:val="none"/>
        </w:rPr>
        <w:t>.</w:t>
      </w:r>
      <w:r>
        <w:rPr>
          <w:rFonts w:hint="eastAsia" w:ascii="仿宋_GB2312" w:hAnsi="微软雅黑" w:eastAsia="仿宋_GB2312"/>
          <w:color w:val="000000" w:themeColor="text1"/>
          <w:kern w:val="2"/>
          <w:sz w:val="32"/>
          <w:szCs w:val="32"/>
          <w:highlight w:val="none"/>
        </w:rPr>
        <w:t>已取得职称的；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微软雅黑" w:hAnsi="微软雅黑" w:eastAsia="微软雅黑"/>
          <w:color w:val="000000" w:themeColor="text1"/>
          <w:kern w:val="2"/>
          <w:sz w:val="32"/>
          <w:szCs w:val="32"/>
          <w:highlight w:val="none"/>
        </w:rPr>
      </w:pPr>
      <w:r>
        <w:rPr>
          <w:rFonts w:hint="eastAsia" w:ascii="仿宋_GB2312" w:hAnsi="微软雅黑" w:eastAsia="仿宋_GB2312"/>
          <w:color w:val="000000" w:themeColor="text1"/>
          <w:kern w:val="2"/>
          <w:sz w:val="32"/>
          <w:szCs w:val="32"/>
          <w:highlight w:val="none"/>
        </w:rPr>
        <w:t>4</w:t>
      </w:r>
      <w:r>
        <w:rPr>
          <w:rFonts w:ascii="仿宋_GB2312" w:hAnsi="微软雅黑" w:eastAsia="仿宋_GB2312"/>
          <w:color w:val="000000" w:themeColor="text1"/>
          <w:kern w:val="2"/>
          <w:sz w:val="32"/>
          <w:szCs w:val="32"/>
          <w:highlight w:val="none"/>
        </w:rPr>
        <w:t>.</w:t>
      </w:r>
      <w:r>
        <w:rPr>
          <w:rFonts w:hint="eastAsia" w:ascii="仿宋_GB2312" w:hAnsi="微软雅黑" w:eastAsia="仿宋_GB2312"/>
          <w:color w:val="000000" w:themeColor="text1"/>
          <w:kern w:val="2"/>
          <w:sz w:val="32"/>
          <w:szCs w:val="32"/>
          <w:highlight w:val="none"/>
        </w:rPr>
        <w:t>不服从用人单位工作安排或不胜任专业技术岗位工作的或年度考核不称职、基本称职的。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微软雅黑" w:hAnsi="微软雅黑" w:eastAsia="微软雅黑"/>
          <w:color w:val="000000" w:themeColor="text1"/>
          <w:kern w:val="2"/>
          <w:sz w:val="32"/>
          <w:szCs w:val="32"/>
          <w:highlight w:val="none"/>
        </w:rPr>
      </w:pPr>
      <w:r>
        <w:rPr>
          <w:rFonts w:hint="eastAsia" w:ascii="仿宋_GB2312" w:hAnsi="微软雅黑" w:eastAsia="仿宋_GB2312"/>
          <w:color w:val="000000" w:themeColor="text1"/>
          <w:kern w:val="2"/>
          <w:sz w:val="32"/>
          <w:szCs w:val="32"/>
          <w:highlight w:val="none"/>
        </w:rPr>
        <w:t>5</w:t>
      </w:r>
      <w:r>
        <w:rPr>
          <w:rFonts w:ascii="仿宋_GB2312" w:hAnsi="微软雅黑" w:eastAsia="仿宋_GB2312"/>
          <w:color w:val="000000" w:themeColor="text1"/>
          <w:kern w:val="2"/>
          <w:sz w:val="32"/>
          <w:szCs w:val="32"/>
          <w:highlight w:val="none"/>
        </w:rPr>
        <w:t>.</w:t>
      </w:r>
      <w:r>
        <w:rPr>
          <w:rFonts w:hint="eastAsia" w:ascii="仿宋_GB2312" w:hAnsi="微软雅黑" w:eastAsia="仿宋_GB2312"/>
          <w:color w:val="000000" w:themeColor="text1"/>
          <w:kern w:val="2"/>
          <w:sz w:val="32"/>
          <w:szCs w:val="32"/>
          <w:highlight w:val="none"/>
        </w:rPr>
        <w:t>实行全国统一考试的专业。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b/>
          <w:bCs/>
          <w:color w:val="000000" w:themeColor="text1"/>
          <w:kern w:val="2"/>
          <w:sz w:val="32"/>
          <w:szCs w:val="32"/>
        </w:rPr>
      </w:pPr>
      <w:r>
        <w:rPr>
          <w:rStyle w:val="8"/>
          <w:rFonts w:hint="eastAsia" w:ascii="黑体" w:hAnsi="黑体" w:eastAsia="黑体"/>
          <w:b w:val="0"/>
          <w:bCs w:val="0"/>
          <w:color w:val="000000" w:themeColor="text1"/>
          <w:kern w:val="2"/>
          <w:sz w:val="32"/>
          <w:szCs w:val="32"/>
        </w:rPr>
        <w:t>六、办理材料</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微软雅黑" w:eastAsia="仿宋_GB2312"/>
          <w:color w:val="000000" w:themeColor="text1"/>
          <w:kern w:val="2"/>
          <w:sz w:val="32"/>
          <w:szCs w:val="32"/>
        </w:rPr>
      </w:pPr>
      <w:r>
        <w:rPr>
          <w:rFonts w:hint="eastAsia" w:ascii="仿宋_GB2312" w:hAnsi="微软雅黑" w:eastAsia="仿宋_GB2312"/>
          <w:color w:val="000000" w:themeColor="text1"/>
          <w:kern w:val="2"/>
          <w:sz w:val="32"/>
          <w:szCs w:val="32"/>
        </w:rPr>
        <w:t>1</w:t>
      </w:r>
      <w:r>
        <w:rPr>
          <w:rFonts w:ascii="仿宋_GB2312" w:hAnsi="微软雅黑" w:eastAsia="仿宋_GB2312"/>
          <w:color w:val="000000" w:themeColor="text1"/>
          <w:kern w:val="2"/>
          <w:sz w:val="32"/>
          <w:szCs w:val="32"/>
        </w:rPr>
        <w:t>.</w:t>
      </w:r>
      <w:r>
        <w:rPr>
          <w:rFonts w:hint="eastAsia" w:ascii="仿宋_GB2312" w:hAnsi="微软雅黑" w:eastAsia="仿宋_GB2312"/>
          <w:color w:val="000000" w:themeColor="text1"/>
          <w:kern w:val="2"/>
          <w:sz w:val="32"/>
          <w:szCs w:val="32"/>
        </w:rPr>
        <w:t>学历、学位证明（复印件各一份，原件交评委会办公室查验）；</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微软雅黑" w:eastAsia="仿宋_GB2312"/>
          <w:color w:val="000000" w:themeColor="text1"/>
          <w:kern w:val="2"/>
          <w:sz w:val="32"/>
          <w:szCs w:val="32"/>
        </w:rPr>
      </w:pPr>
      <w:r>
        <w:rPr>
          <w:rFonts w:hint="eastAsia" w:ascii="仿宋_GB2312" w:hAnsi="微软雅黑" w:eastAsia="仿宋_GB2312"/>
          <w:color w:val="000000" w:themeColor="text1"/>
          <w:kern w:val="2"/>
          <w:sz w:val="32"/>
          <w:szCs w:val="32"/>
          <w:lang w:val="en-US" w:eastAsia="zh-CN"/>
        </w:rPr>
        <w:t>2</w:t>
      </w:r>
      <w:r>
        <w:rPr>
          <w:rFonts w:ascii="仿宋_GB2312" w:hAnsi="微软雅黑" w:eastAsia="仿宋_GB2312"/>
          <w:color w:val="000000" w:themeColor="text1"/>
          <w:kern w:val="2"/>
          <w:sz w:val="32"/>
          <w:szCs w:val="32"/>
        </w:rPr>
        <w:t>.</w:t>
      </w:r>
      <w:r>
        <w:rPr>
          <w:rFonts w:hint="eastAsia" w:ascii="仿宋_GB2312" w:hAnsi="微软雅黑" w:eastAsia="仿宋_GB2312"/>
          <w:color w:val="000000" w:themeColor="text1"/>
          <w:kern w:val="2"/>
          <w:sz w:val="32"/>
          <w:szCs w:val="32"/>
        </w:rPr>
        <w:t>专业技术工作业绩成果及相关证明材料；</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kern w:val="2"/>
          <w:sz w:val="32"/>
          <w:szCs w:val="32"/>
        </w:rPr>
      </w:pPr>
      <w:r>
        <w:rPr>
          <w:rFonts w:hint="eastAsia" w:ascii="仿宋_GB2312" w:hAnsi="微软雅黑" w:eastAsia="仿宋_GB2312"/>
          <w:color w:val="000000" w:themeColor="text1"/>
          <w:kern w:val="2"/>
          <w:sz w:val="32"/>
          <w:szCs w:val="32"/>
          <w:lang w:val="en-US" w:eastAsia="zh-CN"/>
        </w:rPr>
        <w:t>3</w:t>
      </w:r>
      <w:r>
        <w:rPr>
          <w:rFonts w:ascii="仿宋_GB2312" w:hAnsi="微软雅黑" w:eastAsia="仿宋_GB2312"/>
          <w:color w:val="000000" w:themeColor="text1"/>
          <w:kern w:val="2"/>
          <w:sz w:val="32"/>
          <w:szCs w:val="32"/>
        </w:rPr>
        <w:t>.</w:t>
      </w:r>
      <w:r>
        <w:rPr>
          <w:rFonts w:hint="eastAsia" w:ascii="仿宋_GB2312" w:hAnsi="微软雅黑" w:eastAsia="仿宋_GB2312"/>
          <w:color w:val="000000" w:themeColor="text1"/>
          <w:kern w:val="2"/>
          <w:sz w:val="32"/>
          <w:szCs w:val="32"/>
        </w:rPr>
        <w:t>专业技术工作报告或工作总结（1000字左右，简明扼要，能有效反映个人专业技术工作经历、能力与水平）；</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微软雅黑" w:eastAsia="仿宋_GB2312"/>
          <w:color w:val="000000" w:themeColor="text1"/>
          <w:kern w:val="2"/>
          <w:sz w:val="32"/>
          <w:szCs w:val="32"/>
          <w:lang w:val="en-US" w:eastAsia="zh-CN"/>
        </w:rPr>
      </w:pPr>
      <w:r>
        <w:rPr>
          <w:rFonts w:hint="eastAsia" w:ascii="仿宋_GB2312" w:hAnsi="微软雅黑" w:eastAsia="仿宋_GB2312"/>
          <w:color w:val="000000" w:themeColor="text1"/>
          <w:kern w:val="2"/>
          <w:sz w:val="32"/>
          <w:szCs w:val="32"/>
          <w:lang w:val="en-US" w:eastAsia="zh-CN"/>
        </w:rPr>
        <w:t>4.</w:t>
      </w:r>
      <w:r>
        <w:rPr>
          <w:rFonts w:hint="eastAsia" w:ascii="仿宋_GB2312" w:hAnsi="微软雅黑" w:eastAsia="仿宋_GB2312"/>
          <w:color w:val="000000" w:themeColor="text1"/>
          <w:kern w:val="2"/>
          <w:sz w:val="32"/>
          <w:szCs w:val="32"/>
        </w:rPr>
        <w:t>与申报职称相关的专业技术论文（</w:t>
      </w:r>
      <w:r>
        <w:rPr>
          <w:rFonts w:hint="eastAsia" w:ascii="仿宋_GB2312" w:hAnsi="微软雅黑" w:eastAsia="仿宋_GB2312"/>
          <w:color w:val="000000" w:themeColor="text1"/>
          <w:kern w:val="2"/>
          <w:sz w:val="32"/>
          <w:szCs w:val="32"/>
          <w:lang w:val="en-US" w:eastAsia="zh-CN"/>
        </w:rPr>
        <w:t>申报</w:t>
      </w:r>
      <w:r>
        <w:rPr>
          <w:rFonts w:hint="eastAsia" w:ascii="仿宋_GB2312" w:hAnsi="微软雅黑" w:eastAsia="仿宋_GB2312"/>
          <w:b/>
          <w:bCs/>
          <w:color w:val="000000" w:themeColor="text1"/>
          <w:kern w:val="2"/>
          <w:sz w:val="32"/>
          <w:szCs w:val="32"/>
          <w:lang w:val="en-US" w:eastAsia="zh-CN"/>
        </w:rPr>
        <w:t>中级职称</w:t>
      </w:r>
      <w:r>
        <w:rPr>
          <w:rFonts w:hint="eastAsia" w:ascii="仿宋_GB2312" w:hAnsi="微软雅黑" w:eastAsia="仿宋_GB2312"/>
          <w:color w:val="000000" w:themeColor="text1"/>
          <w:kern w:val="2"/>
          <w:sz w:val="32"/>
          <w:szCs w:val="32"/>
          <w:lang w:val="en-US" w:eastAsia="zh-CN"/>
        </w:rPr>
        <w:t>的提交，</w:t>
      </w:r>
      <w:r>
        <w:rPr>
          <w:rFonts w:hint="eastAsia" w:ascii="仿宋_GB2312" w:hAnsi="微软雅黑" w:eastAsia="仿宋_GB2312"/>
          <w:color w:val="000000" w:themeColor="text1"/>
          <w:kern w:val="2"/>
          <w:sz w:val="32"/>
          <w:szCs w:val="32"/>
        </w:rPr>
        <w:t>应在具备CN或ISBN刊号的学术杂志发表；或尚未发表，字数在2500字以上，由单位出具鉴定意见，研究并解决某个专业技术问题的论文）</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微软雅黑" w:eastAsia="仿宋_GB2312"/>
          <w:color w:val="000000" w:themeColor="text1"/>
          <w:kern w:val="2"/>
          <w:sz w:val="32"/>
          <w:szCs w:val="32"/>
        </w:rPr>
      </w:pPr>
      <w:r>
        <w:rPr>
          <w:rFonts w:hint="eastAsia" w:ascii="仿宋_GB2312" w:hAnsi="微软雅黑" w:eastAsia="仿宋_GB2312"/>
          <w:color w:val="000000" w:themeColor="text1"/>
          <w:kern w:val="2"/>
          <w:sz w:val="32"/>
          <w:szCs w:val="32"/>
        </w:rPr>
        <w:t>5</w:t>
      </w:r>
      <w:r>
        <w:rPr>
          <w:rFonts w:ascii="仿宋_GB2312" w:hAnsi="微软雅黑" w:eastAsia="仿宋_GB2312"/>
          <w:color w:val="000000" w:themeColor="text1"/>
          <w:kern w:val="2"/>
          <w:sz w:val="32"/>
          <w:szCs w:val="32"/>
        </w:rPr>
        <w:t>.</w:t>
      </w:r>
      <w:r>
        <w:rPr>
          <w:rFonts w:hint="eastAsia" w:ascii="仿宋_GB2312" w:hAnsi="微软雅黑" w:eastAsia="仿宋_GB2312"/>
          <w:color w:val="000000" w:themeColor="text1"/>
          <w:kern w:val="2"/>
          <w:sz w:val="32"/>
          <w:szCs w:val="32"/>
        </w:rPr>
        <w:t>年度考核表（按所申报职称要求的最低工作年限提供）；</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微软雅黑" w:eastAsia="仿宋_GB2312"/>
          <w:color w:val="000000" w:themeColor="text1"/>
          <w:kern w:val="2"/>
          <w:sz w:val="32"/>
          <w:szCs w:val="32"/>
        </w:rPr>
      </w:pPr>
      <w:r>
        <w:rPr>
          <w:rFonts w:hint="eastAsia" w:ascii="仿宋_GB2312" w:hAnsi="微软雅黑" w:eastAsia="仿宋_GB2312"/>
          <w:color w:val="000000" w:themeColor="text1"/>
          <w:kern w:val="2"/>
          <w:sz w:val="32"/>
          <w:szCs w:val="32"/>
        </w:rPr>
        <w:t>6</w:t>
      </w:r>
      <w:r>
        <w:rPr>
          <w:rFonts w:ascii="仿宋_GB2312" w:hAnsi="微软雅黑" w:eastAsia="仿宋_GB2312"/>
          <w:color w:val="000000" w:themeColor="text1"/>
          <w:kern w:val="2"/>
          <w:sz w:val="32"/>
          <w:szCs w:val="32"/>
        </w:rPr>
        <w:t>.</w:t>
      </w:r>
      <w:r>
        <w:rPr>
          <w:rFonts w:hint="eastAsia" w:ascii="仿宋_GB2312" w:hAnsi="微软雅黑" w:eastAsia="仿宋_GB2312"/>
          <w:color w:val="000000" w:themeColor="text1"/>
          <w:kern w:val="2"/>
          <w:sz w:val="32"/>
          <w:szCs w:val="32"/>
        </w:rPr>
        <w:t>近半年缴交社保证明或在职在岗证明，在非公有制企业（单位）工作的需提交工商营业执照副本复印件；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微软雅黑" w:eastAsia="仿宋_GB2312"/>
          <w:color w:val="000000" w:themeColor="text1"/>
          <w:kern w:val="2"/>
          <w:sz w:val="32"/>
          <w:szCs w:val="32"/>
        </w:rPr>
      </w:pPr>
      <w:r>
        <w:rPr>
          <w:rFonts w:hint="eastAsia" w:ascii="仿宋_GB2312" w:hAnsi="微软雅黑" w:eastAsia="仿宋_GB2312"/>
          <w:color w:val="000000" w:themeColor="text1"/>
          <w:kern w:val="2"/>
          <w:sz w:val="32"/>
          <w:szCs w:val="32"/>
        </w:rPr>
        <w:t>7</w:t>
      </w:r>
      <w:r>
        <w:rPr>
          <w:rFonts w:ascii="仿宋_GB2312" w:hAnsi="微软雅黑" w:eastAsia="仿宋_GB2312"/>
          <w:color w:val="000000" w:themeColor="text1"/>
          <w:kern w:val="2"/>
          <w:sz w:val="32"/>
          <w:szCs w:val="32"/>
        </w:rPr>
        <w:t>.</w:t>
      </w:r>
      <w:r>
        <w:rPr>
          <w:rFonts w:hint="eastAsia" w:ascii="仿宋_GB2312" w:hAnsi="微软雅黑" w:eastAsia="仿宋_GB2312"/>
          <w:color w:val="000000" w:themeColor="text1"/>
          <w:kern w:val="2"/>
          <w:sz w:val="32"/>
          <w:szCs w:val="32"/>
        </w:rPr>
        <w:t>申报人员单位公示情况表；</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微软雅黑" w:eastAsia="仿宋_GB2312"/>
          <w:color w:val="000000" w:themeColor="text1"/>
          <w:kern w:val="2"/>
          <w:sz w:val="32"/>
          <w:szCs w:val="32"/>
        </w:rPr>
      </w:pPr>
      <w:r>
        <w:rPr>
          <w:rFonts w:hint="eastAsia" w:ascii="仿宋_GB2312" w:hAnsi="微软雅黑" w:eastAsia="仿宋_GB2312"/>
          <w:color w:val="000000" w:themeColor="text1"/>
          <w:kern w:val="2"/>
          <w:sz w:val="32"/>
          <w:szCs w:val="32"/>
        </w:rPr>
        <w:t>8</w:t>
      </w:r>
      <w:r>
        <w:rPr>
          <w:rFonts w:ascii="仿宋_GB2312" w:hAnsi="微软雅黑" w:eastAsia="仿宋_GB2312"/>
          <w:color w:val="000000" w:themeColor="text1"/>
          <w:kern w:val="2"/>
          <w:sz w:val="32"/>
          <w:szCs w:val="32"/>
        </w:rPr>
        <w:t>.</w:t>
      </w:r>
      <w:r>
        <w:rPr>
          <w:rFonts w:hint="eastAsia" w:ascii="仿宋_GB2312" w:hAnsi="微软雅黑" w:eastAsia="仿宋_GB2312"/>
          <w:color w:val="000000" w:themeColor="text1"/>
          <w:kern w:val="2"/>
          <w:sz w:val="32"/>
          <w:szCs w:val="32"/>
        </w:rPr>
        <w:t>初次职称考核认定申报表（一份）；</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微软雅黑" w:eastAsia="仿宋_GB2312"/>
          <w:color w:val="000000" w:themeColor="text1"/>
          <w:kern w:val="2"/>
          <w:sz w:val="32"/>
          <w:szCs w:val="32"/>
        </w:rPr>
      </w:pPr>
      <w:r>
        <w:rPr>
          <w:rFonts w:hint="eastAsia" w:ascii="仿宋_GB2312" w:hAnsi="微软雅黑" w:eastAsia="仿宋_GB2312"/>
          <w:color w:val="000000" w:themeColor="text1"/>
          <w:kern w:val="2"/>
          <w:sz w:val="32"/>
          <w:szCs w:val="32"/>
        </w:rPr>
        <w:t>9</w:t>
      </w:r>
      <w:r>
        <w:rPr>
          <w:rFonts w:ascii="仿宋_GB2312" w:hAnsi="微软雅黑" w:eastAsia="仿宋_GB2312"/>
          <w:color w:val="000000" w:themeColor="text1"/>
          <w:kern w:val="2"/>
          <w:sz w:val="32"/>
          <w:szCs w:val="32"/>
        </w:rPr>
        <w:t>.</w:t>
      </w:r>
      <w:r>
        <w:rPr>
          <w:rFonts w:hint="eastAsia" w:ascii="仿宋_GB2312" w:hAnsi="微软雅黑" w:eastAsia="仿宋_GB2312"/>
          <w:color w:val="000000" w:themeColor="text1"/>
          <w:kern w:val="2"/>
          <w:sz w:val="32"/>
          <w:szCs w:val="32"/>
        </w:rPr>
        <w:t>实行行业准入控制的，要求提供相关准入资格证书。</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olor w:val="000000" w:themeColor="text1"/>
          <w:kern w:val="2"/>
          <w:sz w:val="32"/>
          <w:szCs w:val="32"/>
        </w:rPr>
      </w:pPr>
      <w:r>
        <w:rPr>
          <w:rFonts w:hint="eastAsia" w:ascii="黑体" w:hAnsi="黑体" w:eastAsia="黑体"/>
          <w:color w:val="000000" w:themeColor="text1"/>
          <w:kern w:val="2"/>
          <w:sz w:val="32"/>
          <w:szCs w:val="32"/>
        </w:rPr>
        <w:t>七、办事流程</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微软雅黑" w:hAnsi="微软雅黑" w:eastAsia="微软雅黑"/>
          <w:color w:val="000000" w:themeColor="text1"/>
          <w:kern w:val="2"/>
          <w:sz w:val="32"/>
          <w:szCs w:val="32"/>
        </w:rPr>
      </w:pPr>
      <w:r>
        <w:rPr>
          <w:rFonts w:hint="eastAsia" w:ascii="仿宋_GB2312" w:hAnsi="微软雅黑" w:eastAsia="仿宋_GB2312"/>
          <w:color w:val="000000" w:themeColor="text1"/>
          <w:kern w:val="2"/>
          <w:sz w:val="32"/>
          <w:szCs w:val="32"/>
        </w:rPr>
        <w:t>个人提出申请（填写相关表格）→</w:t>
      </w:r>
      <w:r>
        <w:rPr>
          <w:rFonts w:hint="eastAsia" w:ascii="仿宋_GB2312" w:hAnsi="微软雅黑" w:eastAsia="仿宋_GB2312"/>
          <w:color w:val="000000" w:themeColor="text1"/>
          <w:kern w:val="2"/>
          <w:sz w:val="32"/>
          <w:szCs w:val="32"/>
          <w:lang w:val="en-US" w:eastAsia="zh-CN"/>
        </w:rPr>
        <w:t>用人</w:t>
      </w:r>
      <w:r>
        <w:rPr>
          <w:rFonts w:hint="eastAsia" w:ascii="仿宋_GB2312" w:hAnsi="微软雅黑" w:eastAsia="仿宋_GB2312"/>
          <w:color w:val="000000" w:themeColor="text1"/>
          <w:kern w:val="2"/>
          <w:sz w:val="32"/>
          <w:szCs w:val="32"/>
        </w:rPr>
        <w:t>单位审核</w:t>
      </w:r>
      <w:r>
        <w:rPr>
          <w:rFonts w:hint="eastAsia" w:ascii="仿宋_GB2312" w:hAnsi="微软雅黑" w:eastAsia="仿宋_GB2312"/>
          <w:color w:val="000000" w:themeColor="text1"/>
          <w:kern w:val="2"/>
          <w:sz w:val="32"/>
          <w:szCs w:val="32"/>
          <w:lang w:val="en-US" w:eastAsia="zh-CN"/>
        </w:rPr>
        <w:t>申报</w:t>
      </w:r>
      <w:r>
        <w:rPr>
          <w:rFonts w:hint="eastAsia" w:ascii="仿宋_GB2312" w:hAnsi="微软雅黑" w:eastAsia="仿宋_GB2312"/>
          <w:color w:val="000000" w:themeColor="text1"/>
          <w:kern w:val="2"/>
          <w:sz w:val="32"/>
          <w:szCs w:val="32"/>
        </w:rPr>
        <w:t>材料、考核、公示、推荐（公示时间不少于5个工作日）→</w:t>
      </w:r>
      <w:r>
        <w:rPr>
          <w:rFonts w:hint="eastAsia" w:ascii="仿宋_GB2312" w:hAnsi="宋体" w:eastAsia="仿宋_GB2312" w:cs="宋体"/>
          <w:color w:val="auto"/>
          <w:kern w:val="0"/>
          <w:sz w:val="32"/>
          <w:szCs w:val="32"/>
        </w:rPr>
        <w:t>主管部门或职称申报点审核</w:t>
      </w:r>
      <w:r>
        <w:rPr>
          <w:rFonts w:hint="eastAsia" w:ascii="仿宋_GB2312" w:hAnsi="宋体" w:eastAsia="仿宋_GB2312" w:cs="宋体"/>
          <w:color w:val="auto"/>
          <w:kern w:val="0"/>
          <w:sz w:val="32"/>
          <w:szCs w:val="32"/>
          <w:lang w:val="en-US" w:eastAsia="zh-CN"/>
        </w:rPr>
        <w:t>盖章</w:t>
      </w:r>
      <w:r>
        <w:rPr>
          <w:rFonts w:hint="eastAsia" w:ascii="仿宋_GB2312" w:hAnsi="微软雅黑" w:eastAsia="仿宋_GB2312"/>
          <w:color w:val="000000" w:themeColor="text1"/>
          <w:kern w:val="2"/>
          <w:sz w:val="32"/>
          <w:szCs w:val="32"/>
        </w:rPr>
        <w:t>（非公有制用人单位</w:t>
      </w:r>
      <w:r>
        <w:rPr>
          <w:rFonts w:hint="eastAsia" w:ascii="仿宋_GB2312" w:hAnsi="微软雅黑" w:eastAsia="仿宋_GB2312"/>
          <w:color w:val="000000" w:themeColor="text1"/>
          <w:kern w:val="2"/>
          <w:sz w:val="32"/>
          <w:szCs w:val="32"/>
          <w:lang w:val="en-US" w:eastAsia="zh-CN"/>
        </w:rPr>
        <w:t>申报</w:t>
      </w:r>
      <w:r>
        <w:rPr>
          <w:rFonts w:hint="eastAsia" w:ascii="仿宋_GB2312" w:hAnsi="微软雅黑" w:eastAsia="仿宋_GB2312"/>
          <w:color w:val="000000" w:themeColor="text1"/>
          <w:kern w:val="2"/>
          <w:sz w:val="32"/>
          <w:szCs w:val="32"/>
        </w:rPr>
        <w:t>材料送非公</w:t>
      </w:r>
      <w:r>
        <w:rPr>
          <w:rFonts w:hint="eastAsia" w:ascii="仿宋_GB2312" w:hAnsi="微软雅黑" w:eastAsia="仿宋_GB2312"/>
          <w:color w:val="000000" w:themeColor="text1"/>
          <w:kern w:val="2"/>
          <w:sz w:val="32"/>
          <w:szCs w:val="32"/>
          <w:lang w:val="en-US" w:eastAsia="zh-CN"/>
        </w:rPr>
        <w:t>单位申报点</w:t>
      </w:r>
      <w:r>
        <w:rPr>
          <w:rFonts w:hint="eastAsia" w:ascii="仿宋_GB2312" w:hAnsi="微软雅黑" w:eastAsia="仿宋_GB2312"/>
          <w:color w:val="000000" w:themeColor="text1"/>
          <w:kern w:val="2"/>
          <w:sz w:val="32"/>
          <w:szCs w:val="32"/>
        </w:rPr>
        <w:t>盖章）→材料送相应职称评委会（委托市外评委会认定需先到市人社局专技科审核并出具委托函）→评委会评审认定→</w:t>
      </w:r>
      <w:r>
        <w:rPr>
          <w:rFonts w:hint="eastAsia" w:ascii="仿宋_GB2312" w:hAnsi="宋体" w:eastAsia="仿宋_GB2312" w:cs="宋体"/>
          <w:color w:val="auto"/>
          <w:kern w:val="0"/>
          <w:sz w:val="32"/>
          <w:szCs w:val="32"/>
        </w:rPr>
        <w:t>评审结果</w:t>
      </w:r>
      <w:r>
        <w:rPr>
          <w:rFonts w:hint="eastAsia" w:ascii="仿宋_GB2312" w:hAnsi="微软雅黑" w:eastAsia="仿宋_GB2312"/>
          <w:color w:val="000000" w:themeColor="text1"/>
          <w:kern w:val="2"/>
          <w:sz w:val="32"/>
          <w:szCs w:val="32"/>
        </w:rPr>
        <w:t>公示（不少于5个工作日）→人社部门</w:t>
      </w:r>
      <w:r>
        <w:rPr>
          <w:rFonts w:hint="eastAsia" w:ascii="仿宋_GB2312" w:hAnsi="微软雅黑" w:eastAsia="仿宋_GB2312"/>
          <w:color w:val="000000" w:themeColor="text1"/>
          <w:kern w:val="2"/>
          <w:sz w:val="32"/>
          <w:szCs w:val="32"/>
          <w:lang w:val="en-US" w:eastAsia="zh-CN"/>
        </w:rPr>
        <w:t>核准发证、清退申报</w:t>
      </w:r>
      <w:bookmarkStart w:id="1" w:name="_GoBack"/>
      <w:bookmarkEnd w:id="1"/>
      <w:r>
        <w:rPr>
          <w:rFonts w:hint="eastAsia" w:ascii="仿宋_GB2312" w:hAnsi="微软雅黑" w:eastAsia="仿宋_GB2312"/>
          <w:color w:val="000000" w:themeColor="text1"/>
          <w:kern w:val="2"/>
          <w:sz w:val="32"/>
          <w:szCs w:val="32"/>
          <w:lang w:val="en-US" w:eastAsia="zh-CN"/>
        </w:rPr>
        <w:t>材料</w:t>
      </w:r>
      <w:r>
        <w:rPr>
          <w:rFonts w:hint="eastAsia" w:ascii="仿宋_GB2312" w:hAnsi="微软雅黑" w:eastAsia="仿宋_GB2312"/>
          <w:color w:val="000000" w:themeColor="text1"/>
          <w:kern w:val="2"/>
          <w:sz w:val="32"/>
          <w:szCs w:val="32"/>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olor w:val="000000" w:themeColor="text1"/>
          <w:kern w:val="2"/>
          <w:sz w:val="32"/>
          <w:szCs w:val="32"/>
        </w:rPr>
      </w:pPr>
      <w:r>
        <w:rPr>
          <w:rFonts w:hint="eastAsia" w:ascii="黑体" w:hAnsi="黑体" w:eastAsia="黑体"/>
          <w:color w:val="000000" w:themeColor="text1"/>
          <w:kern w:val="2"/>
          <w:sz w:val="32"/>
          <w:szCs w:val="32"/>
        </w:rPr>
        <w:t>八、办理时间与期限</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微软雅黑" w:hAnsi="微软雅黑" w:eastAsia="微软雅黑"/>
          <w:color w:val="000000" w:themeColor="text1"/>
          <w:kern w:val="2"/>
          <w:sz w:val="32"/>
          <w:szCs w:val="32"/>
        </w:rPr>
      </w:pPr>
      <w:r>
        <w:rPr>
          <w:rFonts w:hint="eastAsia" w:ascii="仿宋_GB2312" w:hAnsi="微软雅黑" w:eastAsia="仿宋_GB2312"/>
          <w:color w:val="000000" w:themeColor="text1"/>
          <w:kern w:val="2"/>
          <w:sz w:val="32"/>
          <w:szCs w:val="32"/>
        </w:rPr>
        <w:t>每年集中申报和考核认定一次，具体时间按照省、市当年度相关工作通知执行。</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b/>
          <w:bCs/>
          <w:color w:val="000000" w:themeColor="text1"/>
          <w:kern w:val="2"/>
          <w:sz w:val="32"/>
          <w:szCs w:val="32"/>
        </w:rPr>
      </w:pPr>
      <w:r>
        <w:rPr>
          <w:rStyle w:val="8"/>
          <w:rFonts w:hint="eastAsia" w:ascii="黑体" w:hAnsi="黑体" w:eastAsia="黑体"/>
          <w:b w:val="0"/>
          <w:bCs w:val="0"/>
          <w:color w:val="000000" w:themeColor="text1"/>
          <w:kern w:val="2"/>
          <w:sz w:val="32"/>
          <w:szCs w:val="32"/>
        </w:rPr>
        <w:t>九、收费标准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kern w:val="2"/>
          <w:sz w:val="32"/>
          <w:szCs w:val="32"/>
          <w:lang w:eastAsia="zh-CN"/>
        </w:rPr>
      </w:pPr>
      <w:r>
        <w:rPr>
          <w:rFonts w:hint="eastAsia" w:ascii="仿宋_GB2312" w:hAnsi="微软雅黑" w:eastAsia="仿宋_GB2312"/>
          <w:color w:val="000000" w:themeColor="text1"/>
          <w:kern w:val="2"/>
          <w:sz w:val="32"/>
          <w:szCs w:val="32"/>
        </w:rPr>
        <w:t>初级标准为280元/人，中级标准为4</w:t>
      </w:r>
      <w:r>
        <w:rPr>
          <w:rFonts w:ascii="仿宋_GB2312" w:hAnsi="微软雅黑" w:eastAsia="仿宋_GB2312"/>
          <w:color w:val="000000" w:themeColor="text1"/>
          <w:kern w:val="2"/>
          <w:sz w:val="32"/>
          <w:szCs w:val="32"/>
        </w:rPr>
        <w:t>50</w:t>
      </w:r>
      <w:r>
        <w:rPr>
          <w:rFonts w:hint="eastAsia" w:ascii="仿宋_GB2312" w:hAnsi="微软雅黑" w:eastAsia="仿宋_GB2312"/>
          <w:color w:val="000000" w:themeColor="text1"/>
          <w:kern w:val="2"/>
          <w:sz w:val="32"/>
          <w:szCs w:val="32"/>
        </w:rPr>
        <w:t>元/人，由职称评审委员会办公室收取。收费依据：</w:t>
      </w:r>
      <w:r>
        <w:rPr>
          <w:rFonts w:ascii="仿宋_GB2312" w:hAnsi="宋体" w:eastAsia="仿宋_GB2312" w:cs="宋体"/>
          <w:color w:val="000000"/>
          <w:kern w:val="0"/>
          <w:sz w:val="32"/>
          <w:szCs w:val="32"/>
          <w:highlight w:val="none"/>
        </w:rPr>
        <w:t>《关于转发省物价局、省财政厅〈关于调整专业技术资格评审费标准</w:t>
      </w:r>
      <w:r>
        <w:rPr>
          <w:rFonts w:hint="eastAsia" w:ascii="仿宋_GB2312" w:hAnsi="宋体" w:eastAsia="仿宋_GB2312" w:cs="宋体"/>
          <w:color w:val="000000"/>
          <w:kern w:val="0"/>
          <w:sz w:val="32"/>
          <w:szCs w:val="32"/>
          <w:highlight w:val="none"/>
        </w:rPr>
        <w:t>的复函〉的通知》（粤人发〔</w:t>
      </w:r>
      <w:r>
        <w:rPr>
          <w:rFonts w:ascii="仿宋_GB2312" w:hAnsi="宋体" w:eastAsia="仿宋_GB2312" w:cs="宋体"/>
          <w:color w:val="000000"/>
          <w:kern w:val="0"/>
          <w:sz w:val="32"/>
          <w:szCs w:val="32"/>
          <w:highlight w:val="none"/>
        </w:rPr>
        <w:t>2007〕35号）</w:t>
      </w:r>
      <w:r>
        <w:rPr>
          <w:rFonts w:hint="eastAsia" w:ascii="仿宋_GB2312" w:eastAsia="仿宋_GB2312" w:cs="宋体"/>
          <w:color w:val="000000"/>
          <w:kern w:val="0"/>
          <w:sz w:val="32"/>
          <w:szCs w:val="32"/>
          <w:highlight w:val="none"/>
          <w:lang w:eastAsia="zh-CN"/>
        </w:rPr>
        <w:t>。</w:t>
      </w:r>
    </w:p>
    <w:sectPr>
      <w:pgSz w:w="11906" w:h="16838"/>
      <w:pgMar w:top="1797" w:right="1440" w:bottom="1440"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kMWMwYzc2Njk3ZWYwMDllNDVlMWQzNzM5ODM5MGUifQ=="/>
  </w:docVars>
  <w:rsids>
    <w:rsidRoot w:val="00876668"/>
    <w:rsid w:val="0003772E"/>
    <w:rsid w:val="000637F7"/>
    <w:rsid w:val="000724B9"/>
    <w:rsid w:val="000B351F"/>
    <w:rsid w:val="00105181"/>
    <w:rsid w:val="001412C4"/>
    <w:rsid w:val="001F7C53"/>
    <w:rsid w:val="0020573C"/>
    <w:rsid w:val="002B5756"/>
    <w:rsid w:val="002F1633"/>
    <w:rsid w:val="00471A27"/>
    <w:rsid w:val="004B3CB7"/>
    <w:rsid w:val="00546B0D"/>
    <w:rsid w:val="005B55CD"/>
    <w:rsid w:val="005D691B"/>
    <w:rsid w:val="007E428E"/>
    <w:rsid w:val="00876668"/>
    <w:rsid w:val="0096209F"/>
    <w:rsid w:val="00A5745E"/>
    <w:rsid w:val="00B260D5"/>
    <w:rsid w:val="00B410FF"/>
    <w:rsid w:val="00B85AE7"/>
    <w:rsid w:val="00BB182D"/>
    <w:rsid w:val="00C46C26"/>
    <w:rsid w:val="00D21A53"/>
    <w:rsid w:val="00DE1480"/>
    <w:rsid w:val="00DE2B64"/>
    <w:rsid w:val="00E143F5"/>
    <w:rsid w:val="00F1569B"/>
    <w:rsid w:val="00F566F6"/>
    <w:rsid w:val="0336779E"/>
    <w:rsid w:val="072D2C2E"/>
    <w:rsid w:val="08600EA9"/>
    <w:rsid w:val="0CF55ED0"/>
    <w:rsid w:val="10A27718"/>
    <w:rsid w:val="11A70BC9"/>
    <w:rsid w:val="12CA5E07"/>
    <w:rsid w:val="1AAD352D"/>
    <w:rsid w:val="21611D4D"/>
    <w:rsid w:val="23A309A7"/>
    <w:rsid w:val="2FCA584A"/>
    <w:rsid w:val="38226576"/>
    <w:rsid w:val="38682E8F"/>
    <w:rsid w:val="3A3F0C19"/>
    <w:rsid w:val="3B300CE2"/>
    <w:rsid w:val="40BC7325"/>
    <w:rsid w:val="432F3E09"/>
    <w:rsid w:val="461A2970"/>
    <w:rsid w:val="49463453"/>
    <w:rsid w:val="4B130A8C"/>
    <w:rsid w:val="4F8A56EA"/>
    <w:rsid w:val="65E62D10"/>
    <w:rsid w:val="68013AB5"/>
    <w:rsid w:val="6A6B466F"/>
    <w:rsid w:val="6BD14CBD"/>
    <w:rsid w:val="709C39F5"/>
    <w:rsid w:val="777018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1419</Words>
  <Characters>1458</Characters>
  <Lines>9</Lines>
  <Paragraphs>2</Paragraphs>
  <TotalTime>0</TotalTime>
  <ScaleCrop>false</ScaleCrop>
  <LinksUpToDate>false</LinksUpToDate>
  <CharactersWithSpaces>1458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2020-08-25T09:16:00Z</dcterms:created>
  <dc:creator>Administrator</dc:creator>
  <cp:lastModifiedBy>吴湘湘</cp:lastModifiedBy>
  <cp:lastPrinted>2025-12-18T07:58:00Z</cp:lastPrinted>
  <dcterms:modified xsi:type="dcterms:W3CDTF">2025-12-24T08:05:18Z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F6D4415EF8AF477299101C246331D237</vt:lpwstr>
  </property>
  <property fmtid="{D5CDD505-2E9C-101B-9397-08002B2CF9AE}" pid="4" name="KSOTemplateDocerSaveRecord">
    <vt:lpwstr>eyJoZGlkIjoiNDBkMWMwYzc2Njk3ZWYwMDllNDVlMWQzNzM5ODM5MGUiLCJ1c2VySWQiOiIyNzc1NjM3MiJ9</vt:lpwstr>
  </property>
</Properties>
</file>