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75" w:type="dxa"/>
        <w:jc w:val="center"/>
        <w:tblInd w:w="93" w:type="dxa"/>
        <w:tblLayout w:type="fixed"/>
        <w:tblLook w:val="0000" w:firstRow="0" w:lastRow="0" w:firstColumn="0" w:lastColumn="0" w:noHBand="0" w:noVBand="0"/>
      </w:tblPr>
      <w:tblGrid>
        <w:gridCol w:w="3633"/>
        <w:gridCol w:w="1680"/>
        <w:gridCol w:w="968"/>
        <w:gridCol w:w="712"/>
        <w:gridCol w:w="595"/>
        <w:gridCol w:w="1087"/>
      </w:tblGrid>
      <w:tr w:rsidR="003801D0" w:rsidRPr="00167216" w:rsidTr="00B314A3">
        <w:trPr>
          <w:trHeight w:val="648"/>
          <w:jc w:val="center"/>
        </w:trPr>
        <w:tc>
          <w:tcPr>
            <w:tcW w:w="86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Default="00F54FDC" w:rsidP="00167216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167216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8</w:t>
            </w:r>
            <w:r w:rsidR="003801D0" w:rsidRPr="00167216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Pr="00167216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1</w:t>
            </w:r>
            <w:r w:rsidR="003801D0" w:rsidRPr="00167216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综合能源平衡表</w:t>
            </w:r>
          </w:p>
          <w:p w:rsidR="00167216" w:rsidRPr="00B314A3" w:rsidRDefault="00167216" w:rsidP="0016721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  <w:tr w:rsidR="003801D0" w:rsidRPr="003801D0" w:rsidTr="00B314A3">
        <w:trPr>
          <w:trHeight w:val="356"/>
          <w:jc w:val="center"/>
        </w:trPr>
        <w:tc>
          <w:tcPr>
            <w:tcW w:w="36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>单位：万吨标准煤（当量值）</w:t>
            </w:r>
          </w:p>
        </w:tc>
        <w:tc>
          <w:tcPr>
            <w:tcW w:w="264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3801D0">
            <w:pPr>
              <w:widowControl/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3801D0" w:rsidRPr="003801D0" w:rsidTr="00B314A3">
        <w:trPr>
          <w:trHeight w:val="780"/>
          <w:jc w:val="center"/>
        </w:trPr>
        <w:tc>
          <w:tcPr>
            <w:tcW w:w="36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2010 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2011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2012 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可供本地区消费的能源量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167216">
              <w:rPr>
                <w:b/>
                <w:bCs/>
                <w:kern w:val="0"/>
                <w:sz w:val="20"/>
                <w:szCs w:val="20"/>
              </w:rPr>
              <w:t>563.89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167216">
              <w:rPr>
                <w:b/>
                <w:bCs/>
                <w:kern w:val="0"/>
                <w:sz w:val="20"/>
                <w:szCs w:val="20"/>
              </w:rPr>
              <w:t>636.16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167216">
              <w:rPr>
                <w:b/>
                <w:bCs/>
                <w:kern w:val="0"/>
                <w:sz w:val="20"/>
                <w:szCs w:val="20"/>
              </w:rPr>
              <w:t>615.71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年初库存量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25.66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21.45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20.18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一次能源生产量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11.61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5.94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6.02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外省调入量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589.68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686.44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660.95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进口量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我国轮、机在外国加油量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本省调出量(-)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-41.61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-57.49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-40.20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出口量(-)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外国轮、机在我国加油量(-)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年末库存量(-)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-21.45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-20.18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-31.24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加工转换投入(-)产出(＋)量 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-171.92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-212.84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-160.23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火力发电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-171.92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-212.84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-160.23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损失量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  <w:vertAlign w:val="superscript"/>
              </w:rPr>
              <w:t xml:space="preserve"> #</w:t>
            </w: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>运输和输</w:t>
            </w:r>
            <w:proofErr w:type="gramStart"/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>配损失</w:t>
            </w:r>
            <w:proofErr w:type="gramEnd"/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3.36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2.25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 xml:space="preserve">2.97 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终端消费量 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391.98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423.32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455.47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第一产业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3.36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3.65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4.55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农、林、牧、渔业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3.36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3.65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4.55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第二产业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310.36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333.38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357.26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工业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304.53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327.04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350.50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</w:t>
            </w: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  <w:vertAlign w:val="superscript"/>
              </w:rPr>
              <w:t xml:space="preserve"> #</w:t>
            </w: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>用作原材料、燃料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建筑业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5.83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6.34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6.75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第三产业 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45.04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62.17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68.17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交通运输仓储及邮电通信业 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33.32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50.27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53.81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批发和零售贸易业、餐饮业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9.27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9.38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9.87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其他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2.45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2.52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4.49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生活消费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33.21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24.12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25.51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城镇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16.29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15.31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16.33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乡村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16.92</w:t>
            </w: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8.81</w:t>
            </w: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9.17</w:t>
            </w: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平衡差额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</w:p>
        </w:tc>
      </w:tr>
      <w:tr w:rsidR="003801D0" w:rsidRPr="003801D0" w:rsidTr="00B314A3">
        <w:trPr>
          <w:trHeight w:val="364"/>
          <w:jc w:val="center"/>
        </w:trPr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167216" w:rsidRDefault="003801D0" w:rsidP="003801D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67216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消费量合计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563.89</w:t>
            </w:r>
          </w:p>
        </w:tc>
        <w:tc>
          <w:tcPr>
            <w:tcW w:w="168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636.1602</w:t>
            </w:r>
          </w:p>
        </w:tc>
        <w:tc>
          <w:tcPr>
            <w:tcW w:w="168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167216" w:rsidRDefault="003801D0" w:rsidP="00B314A3">
            <w:pPr>
              <w:widowControl/>
              <w:ind w:rightChars="145" w:right="304"/>
              <w:jc w:val="right"/>
              <w:rPr>
                <w:kern w:val="0"/>
                <w:sz w:val="20"/>
                <w:szCs w:val="20"/>
              </w:rPr>
            </w:pPr>
            <w:r w:rsidRPr="00167216">
              <w:rPr>
                <w:kern w:val="0"/>
                <w:sz w:val="20"/>
                <w:szCs w:val="20"/>
              </w:rPr>
              <w:t>615.71</w:t>
            </w:r>
          </w:p>
        </w:tc>
      </w:tr>
      <w:tr w:rsidR="003801D0" w:rsidRPr="003801D0" w:rsidTr="00B314A3">
        <w:trPr>
          <w:trHeight w:val="343"/>
          <w:jc w:val="center"/>
        </w:trPr>
        <w:tc>
          <w:tcPr>
            <w:tcW w:w="7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3801D0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注：本表指标2010年口径与往年不同，含生物质能源消费量。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</w:tbl>
    <w:p w:rsidR="003801D0" w:rsidRDefault="003801D0">
      <w:pPr>
        <w:rPr>
          <w:rFonts w:hint="eastAsia"/>
        </w:rPr>
      </w:pPr>
    </w:p>
    <w:p w:rsidR="000A321E" w:rsidRDefault="000A321E">
      <w:pPr>
        <w:rPr>
          <w:rFonts w:hint="eastAsia"/>
        </w:rPr>
      </w:pPr>
    </w:p>
    <w:tbl>
      <w:tblPr>
        <w:tblW w:w="8521" w:type="dxa"/>
        <w:jc w:val="center"/>
        <w:tblInd w:w="-24" w:type="dxa"/>
        <w:tblLayout w:type="fixed"/>
        <w:tblLook w:val="0000" w:firstRow="0" w:lastRow="0" w:firstColumn="0" w:lastColumn="0" w:noHBand="0" w:noVBand="0"/>
      </w:tblPr>
      <w:tblGrid>
        <w:gridCol w:w="1262"/>
        <w:gridCol w:w="1451"/>
        <w:gridCol w:w="1300"/>
        <w:gridCol w:w="152"/>
        <w:gridCol w:w="1089"/>
        <w:gridCol w:w="362"/>
        <w:gridCol w:w="1014"/>
        <w:gridCol w:w="438"/>
        <w:gridCol w:w="1453"/>
      </w:tblGrid>
      <w:tr w:rsidR="003801D0" w:rsidRPr="003801D0" w:rsidTr="00B314A3">
        <w:trPr>
          <w:trHeight w:val="859"/>
          <w:jc w:val="center"/>
        </w:trPr>
        <w:tc>
          <w:tcPr>
            <w:tcW w:w="8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F54FDC" w:rsidP="00B314A3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8</w:t>
            </w:r>
            <w:r w:rsidR="003801D0" w:rsidRPr="003801D0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-2各县</w:t>
            </w:r>
            <w:r w:rsidR="00B314A3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="003801D0" w:rsidRPr="003801D0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市</w:t>
            </w:r>
            <w:r w:rsidR="003801D0" w:rsidRPr="003801D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、</w:t>
            </w:r>
            <w:r w:rsidR="003801D0" w:rsidRPr="003801D0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区</w:t>
            </w:r>
            <w:r w:rsidR="00B314A3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  <w:r w:rsidR="003801D0" w:rsidRPr="003801D0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各能源指标</w:t>
            </w:r>
            <w:r w:rsidR="00B314A3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="00B314A3" w:rsidRPr="00B314A3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B314A3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3801D0" w:rsidRPr="003801D0" w:rsidTr="00B314A3">
        <w:trPr>
          <w:trHeight w:val="502"/>
          <w:jc w:val="center"/>
        </w:trPr>
        <w:tc>
          <w:tcPr>
            <w:tcW w:w="40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3801D0" w:rsidRPr="003801D0" w:rsidTr="00B314A3">
        <w:trPr>
          <w:trHeight w:val="1131"/>
          <w:jc w:val="center"/>
        </w:trPr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B314A3" w:rsidRDefault="00B314A3" w:rsidP="003801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14A3">
              <w:rPr>
                <w:rFonts w:ascii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801D0" w:rsidRPr="00B314A3" w:rsidRDefault="003801D0" w:rsidP="003801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14A3">
              <w:rPr>
                <w:rFonts w:ascii="宋体" w:hAnsi="宋体" w:cs="宋体" w:hint="eastAsia"/>
                <w:kern w:val="0"/>
                <w:sz w:val="20"/>
                <w:szCs w:val="20"/>
              </w:rPr>
              <w:t>单位工业增加值能耗增长速度%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801D0" w:rsidRPr="00B314A3" w:rsidRDefault="003801D0" w:rsidP="003801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14A3">
              <w:rPr>
                <w:rFonts w:ascii="宋体" w:hAnsi="宋体" w:cs="宋体" w:hint="eastAsia"/>
                <w:kern w:val="0"/>
                <w:sz w:val="20"/>
                <w:szCs w:val="20"/>
              </w:rPr>
              <w:t>单位GDP电耗增长速度%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801D0" w:rsidRPr="00B314A3" w:rsidRDefault="003801D0" w:rsidP="003801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14A3">
              <w:rPr>
                <w:rFonts w:ascii="宋体" w:hAnsi="宋体" w:cs="宋体" w:hint="eastAsia"/>
                <w:kern w:val="0"/>
                <w:sz w:val="20"/>
                <w:szCs w:val="20"/>
              </w:rPr>
              <w:t>单位GDP能耗  (吨标准煤/万元)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801D0" w:rsidRPr="00B314A3" w:rsidRDefault="003801D0" w:rsidP="003801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14A3">
              <w:rPr>
                <w:rFonts w:ascii="宋体" w:hAnsi="宋体" w:cs="宋体" w:hint="eastAsia"/>
                <w:kern w:val="0"/>
                <w:sz w:val="20"/>
                <w:szCs w:val="20"/>
              </w:rPr>
              <w:t>单位GDP能耗上升或下降(±%)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3801D0" w:rsidRPr="00B314A3" w:rsidRDefault="003801D0" w:rsidP="003801D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14A3">
              <w:rPr>
                <w:rFonts w:ascii="宋体" w:hAnsi="宋体" w:cs="宋体" w:hint="eastAsia"/>
                <w:kern w:val="0"/>
                <w:sz w:val="20"/>
                <w:szCs w:val="20"/>
              </w:rPr>
              <w:t>电力消费量（</w:t>
            </w:r>
            <w:proofErr w:type="gramStart"/>
            <w:r w:rsidRPr="00B314A3">
              <w:rPr>
                <w:rFonts w:ascii="宋体" w:hAnsi="宋体" w:cs="宋体" w:hint="eastAsia"/>
                <w:kern w:val="0"/>
                <w:sz w:val="20"/>
                <w:szCs w:val="20"/>
              </w:rPr>
              <w:t>亿千瓦小时</w:t>
            </w:r>
            <w:proofErr w:type="gramEnd"/>
            <w:r w:rsidRPr="00B314A3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</w:tr>
      <w:tr w:rsidR="003801D0" w:rsidRPr="003801D0" w:rsidTr="00B314A3">
        <w:trPr>
          <w:trHeight w:val="773"/>
          <w:jc w:val="center"/>
        </w:trPr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B314A3" w:rsidRDefault="00B314A3" w:rsidP="00B314A3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全市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B314A3">
              <w:rPr>
                <w:b/>
                <w:bCs/>
                <w:kern w:val="0"/>
                <w:sz w:val="20"/>
                <w:szCs w:val="20"/>
              </w:rPr>
              <w:t>-25.69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B314A3">
              <w:rPr>
                <w:b/>
                <w:bCs/>
                <w:kern w:val="0"/>
                <w:sz w:val="20"/>
                <w:szCs w:val="20"/>
              </w:rPr>
              <w:t>-3.70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B314A3">
              <w:rPr>
                <w:b/>
                <w:bCs/>
                <w:kern w:val="0"/>
                <w:sz w:val="20"/>
                <w:szCs w:val="20"/>
              </w:rPr>
              <w:t>1.06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B314A3">
              <w:rPr>
                <w:b/>
                <w:bCs/>
                <w:kern w:val="0"/>
                <w:sz w:val="20"/>
                <w:szCs w:val="20"/>
              </w:rPr>
              <w:t>-6.95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b/>
                <w:bCs/>
                <w:kern w:val="0"/>
                <w:sz w:val="20"/>
                <w:szCs w:val="20"/>
              </w:rPr>
            </w:pPr>
            <w:r w:rsidRPr="00B314A3">
              <w:rPr>
                <w:b/>
                <w:bCs/>
                <w:kern w:val="0"/>
                <w:sz w:val="20"/>
                <w:szCs w:val="20"/>
              </w:rPr>
              <w:t>42.43</w:t>
            </w:r>
          </w:p>
        </w:tc>
      </w:tr>
      <w:tr w:rsidR="003801D0" w:rsidRPr="003801D0" w:rsidTr="00B314A3">
        <w:trPr>
          <w:trHeight w:val="773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B314A3" w:rsidRDefault="003801D0" w:rsidP="00B314A3">
            <w:pPr>
              <w:widowControl/>
              <w:ind w:firstLineChars="108" w:firstLine="216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14A3">
              <w:rPr>
                <w:rFonts w:ascii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-14.38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-11.84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0.70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-6.90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10.03</w:t>
            </w:r>
          </w:p>
        </w:tc>
      </w:tr>
      <w:tr w:rsidR="003801D0" w:rsidRPr="003801D0" w:rsidTr="00B314A3">
        <w:trPr>
          <w:trHeight w:val="773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B314A3" w:rsidRDefault="003801D0" w:rsidP="00B314A3">
            <w:pPr>
              <w:widowControl/>
              <w:ind w:firstLineChars="108" w:firstLine="216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14A3">
              <w:rPr>
                <w:rFonts w:ascii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-20.97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14.77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0.84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9.68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7.36</w:t>
            </w:r>
          </w:p>
        </w:tc>
      </w:tr>
      <w:tr w:rsidR="003801D0" w:rsidRPr="003801D0" w:rsidTr="00B314A3">
        <w:trPr>
          <w:trHeight w:val="773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B314A3" w:rsidRDefault="003801D0" w:rsidP="00B314A3">
            <w:pPr>
              <w:widowControl/>
              <w:ind w:firstLineChars="108" w:firstLine="216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14A3">
              <w:rPr>
                <w:rFonts w:ascii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-14.56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-7.20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0.63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-3.54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11.63</w:t>
            </w:r>
          </w:p>
        </w:tc>
      </w:tr>
      <w:tr w:rsidR="003801D0" w:rsidRPr="003801D0" w:rsidTr="00B314A3">
        <w:trPr>
          <w:trHeight w:val="773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B314A3" w:rsidRDefault="003801D0" w:rsidP="00B314A3">
            <w:pPr>
              <w:widowControl/>
              <w:ind w:firstLineChars="108" w:firstLine="216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14A3">
              <w:rPr>
                <w:rFonts w:ascii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-26.93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-1.77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0.50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-3.71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3.78</w:t>
            </w:r>
          </w:p>
        </w:tc>
      </w:tr>
      <w:tr w:rsidR="003801D0" w:rsidRPr="003801D0" w:rsidTr="00B314A3">
        <w:trPr>
          <w:trHeight w:val="773"/>
          <w:jc w:val="center"/>
        </w:trPr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B314A3" w:rsidRDefault="003801D0" w:rsidP="00B314A3">
            <w:pPr>
              <w:widowControl/>
              <w:ind w:firstLineChars="108" w:firstLine="216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314A3">
              <w:rPr>
                <w:rFonts w:ascii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-27.34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-4.20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3.67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-15.46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B314A3" w:rsidRDefault="003801D0" w:rsidP="00B314A3">
            <w:pPr>
              <w:widowControl/>
              <w:ind w:rightChars="114" w:right="239"/>
              <w:jc w:val="right"/>
              <w:rPr>
                <w:kern w:val="0"/>
                <w:sz w:val="20"/>
                <w:szCs w:val="20"/>
              </w:rPr>
            </w:pPr>
            <w:r w:rsidRPr="00B314A3">
              <w:rPr>
                <w:kern w:val="0"/>
                <w:sz w:val="20"/>
                <w:szCs w:val="20"/>
              </w:rPr>
              <w:t>7.26</w:t>
            </w:r>
          </w:p>
        </w:tc>
      </w:tr>
    </w:tbl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p w:rsidR="003801D0" w:rsidRDefault="003801D0">
      <w:pPr>
        <w:rPr>
          <w:rFonts w:hint="eastAsia"/>
        </w:rPr>
      </w:pPr>
    </w:p>
    <w:tbl>
      <w:tblPr>
        <w:tblW w:w="9972" w:type="dxa"/>
        <w:jc w:val="center"/>
        <w:tblLook w:val="0000" w:firstRow="0" w:lastRow="0" w:firstColumn="0" w:lastColumn="0" w:noHBand="0" w:noVBand="0"/>
      </w:tblPr>
      <w:tblGrid>
        <w:gridCol w:w="2142"/>
        <w:gridCol w:w="548"/>
        <w:gridCol w:w="914"/>
        <w:gridCol w:w="371"/>
        <w:gridCol w:w="488"/>
        <w:gridCol w:w="859"/>
        <w:gridCol w:w="504"/>
        <w:gridCol w:w="355"/>
        <w:gridCol w:w="571"/>
        <w:gridCol w:w="288"/>
        <w:gridCol w:w="499"/>
        <w:gridCol w:w="232"/>
        <w:gridCol w:w="512"/>
        <w:gridCol w:w="202"/>
        <w:gridCol w:w="720"/>
        <w:gridCol w:w="767"/>
      </w:tblGrid>
      <w:tr w:rsidR="003801D0" w:rsidRPr="003801D0" w:rsidTr="00877451">
        <w:trPr>
          <w:trHeight w:val="512"/>
          <w:jc w:val="center"/>
        </w:trPr>
        <w:tc>
          <w:tcPr>
            <w:tcW w:w="99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F54FDC" w:rsidRDefault="00F54FDC" w:rsidP="00B314A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F54FDC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lastRenderedPageBreak/>
              <w:t>8-3</w:t>
            </w:r>
            <w:r w:rsidR="0087745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 xml:space="preserve"> </w:t>
            </w:r>
            <w:proofErr w:type="gramStart"/>
            <w:r w:rsidR="003801D0" w:rsidRPr="00F54FDC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规</w:t>
            </w:r>
            <w:proofErr w:type="gramEnd"/>
            <w:r w:rsidR="003801D0" w:rsidRPr="00F54FDC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上工业企业能源购进、消费与库存</w:t>
            </w:r>
            <w:r w:rsidR="00B314A3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（</w:t>
            </w:r>
            <w:r w:rsidR="00B314A3" w:rsidRPr="00B314A3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2012年</w:t>
            </w:r>
            <w:r w:rsidR="00B314A3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）</w:t>
            </w:r>
          </w:p>
        </w:tc>
      </w:tr>
      <w:tr w:rsidR="00877451" w:rsidRPr="003801D0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77451" w:rsidRPr="003801D0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3801D0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8774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能源名称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3801D0" w:rsidRPr="00FF23AA" w:rsidRDefault="003801D0" w:rsidP="00877451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计量单位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8774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年初库存量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3801D0" w:rsidRPr="00FF23AA" w:rsidRDefault="003801D0" w:rsidP="008774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1至本月购进量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3801D0" w:rsidRPr="00FF23AA" w:rsidRDefault="003801D0" w:rsidP="008774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1至本月消费量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期末库存量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8774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8774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87745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3801D0" w:rsidRPr="00877451" w:rsidRDefault="003801D0" w:rsidP="008774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77451">
              <w:rPr>
                <w:rFonts w:ascii="宋体" w:hAnsi="宋体" w:cs="宋体" w:hint="eastAsia"/>
                <w:kern w:val="0"/>
                <w:sz w:val="20"/>
                <w:szCs w:val="20"/>
              </w:rPr>
              <w:t>实物量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FF23AA" w:rsidRPr="00877451" w:rsidRDefault="003801D0" w:rsidP="00877451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877451">
              <w:rPr>
                <w:rFonts w:ascii="宋体" w:hAnsi="宋体" w:cs="宋体" w:hint="eastAsia"/>
                <w:kern w:val="0"/>
                <w:sz w:val="20"/>
                <w:szCs w:val="20"/>
              </w:rPr>
              <w:t>金额</w:t>
            </w:r>
          </w:p>
          <w:p w:rsidR="003801D0" w:rsidRPr="00877451" w:rsidRDefault="00FF23AA" w:rsidP="008774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77451"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 w:rsidR="003801D0" w:rsidRPr="00877451">
              <w:rPr>
                <w:rFonts w:ascii="宋体" w:hAnsi="宋体" w:cs="宋体" w:hint="eastAsia"/>
                <w:kern w:val="0"/>
                <w:sz w:val="20"/>
                <w:szCs w:val="20"/>
              </w:rPr>
              <w:t>千元</w:t>
            </w:r>
            <w:r w:rsidRPr="00877451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8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3801D0" w:rsidRPr="00877451" w:rsidRDefault="003801D0" w:rsidP="008774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77451"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8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3801D0" w:rsidRPr="00877451" w:rsidRDefault="003801D0" w:rsidP="0087745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77451">
              <w:rPr>
                <w:rFonts w:ascii="宋体" w:hAnsi="宋体" w:cs="宋体" w:hint="eastAsia"/>
                <w:kern w:val="0"/>
                <w:sz w:val="20"/>
                <w:szCs w:val="20"/>
              </w:rPr>
              <w:t>1.工业生产消费</w:t>
            </w:r>
          </w:p>
        </w:tc>
        <w:tc>
          <w:tcPr>
            <w:tcW w:w="73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3801D0" w:rsidRPr="00FF23AA" w:rsidRDefault="003801D0" w:rsidP="00877451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3801D0" w:rsidRPr="00877451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77451">
              <w:rPr>
                <w:rFonts w:ascii="宋体" w:hAnsi="宋体" w:cs="宋体" w:hint="eastAsia"/>
                <w:kern w:val="0"/>
                <w:sz w:val="18"/>
                <w:szCs w:val="18"/>
              </w:rPr>
              <w:t>2.非工业生产消费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3801D0" w:rsidRPr="00877451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77451">
              <w:rPr>
                <w:rFonts w:ascii="宋体" w:hAnsi="宋体" w:cs="宋体" w:hint="eastAsia"/>
                <w:kern w:val="0"/>
                <w:sz w:val="18"/>
                <w:szCs w:val="18"/>
              </w:rPr>
              <w:t>运输工具消费</w:t>
            </w:r>
          </w:p>
        </w:tc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3801D0" w:rsidRPr="00FF23AA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877451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877451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877451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877451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877451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877451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877451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877451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用于原材料</w:t>
            </w:r>
          </w:p>
        </w:tc>
        <w:tc>
          <w:tcPr>
            <w:tcW w:w="7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3801D0" w:rsidRPr="00FF23AA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99"/>
            <w:vAlign w:val="center"/>
          </w:tcPr>
          <w:p w:rsidR="003801D0" w:rsidRPr="00FF23AA" w:rsidRDefault="003801D0" w:rsidP="003801D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原煤</w:t>
            </w:r>
          </w:p>
        </w:tc>
        <w:tc>
          <w:tcPr>
            <w:tcW w:w="54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285822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6284668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4429109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6105996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6046123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9662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59873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469350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其中：1.无烟煤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6312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38277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27452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40356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40356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4234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2.炼焦烟煤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3.一般烟煤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226956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3564085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2914696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3533795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3527648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9662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6147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262115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4.褐煤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52554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2682290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1486742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2531845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2478119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53726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202999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洗精煤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7100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9887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6900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6900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225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煤制品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焦炭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168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5643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10248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5639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5639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172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天然气（气态）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proofErr w:type="gramStart"/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万立方米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239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液化天然气（液态）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136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汽油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47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4700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36898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4840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1453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3387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3581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57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煤油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1369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8643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1369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1336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22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柴油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1003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16250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128294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16002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13683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368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2319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1504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1266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燃料油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2010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6565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2010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2010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1094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20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液化石油气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657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润滑油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123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114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114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石蜡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溶剂油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919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977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977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热力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百万千焦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920221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16533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920221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920221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电力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万千瓦时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260367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1600718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319964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316335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3629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余热余压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百万千焦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845990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93058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845990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845990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其他燃料</w:t>
            </w:r>
          </w:p>
        </w:tc>
        <w:tc>
          <w:tcPr>
            <w:tcW w:w="548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吨标准煤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4033 </w:t>
            </w:r>
          </w:p>
        </w:tc>
        <w:tc>
          <w:tcPr>
            <w:tcW w:w="8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1250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2337 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2333 </w:t>
            </w:r>
          </w:p>
        </w:tc>
        <w:tc>
          <w:tcPr>
            <w:tcW w:w="7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620 </w:t>
            </w:r>
          </w:p>
        </w:tc>
      </w:tr>
      <w:tr w:rsidR="00877451" w:rsidRPr="00FF23AA" w:rsidTr="00877451">
        <w:trPr>
          <w:trHeight w:val="387"/>
          <w:jc w:val="center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F23AA">
              <w:rPr>
                <w:rFonts w:ascii="宋体" w:hAnsi="宋体" w:cs="宋体" w:hint="eastAsia"/>
                <w:kern w:val="0"/>
                <w:sz w:val="20"/>
                <w:szCs w:val="20"/>
              </w:rPr>
              <w:t>能源合计</w:t>
            </w:r>
          </w:p>
        </w:tc>
        <w:tc>
          <w:tcPr>
            <w:tcW w:w="54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3801D0" w:rsidRPr="00FF23AA" w:rsidRDefault="003801D0" w:rsidP="00FF23AA"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FF23AA">
              <w:rPr>
                <w:rFonts w:ascii="宋体" w:hAnsi="宋体" w:cs="宋体" w:hint="eastAsia"/>
                <w:kern w:val="0"/>
                <w:sz w:val="16"/>
                <w:szCs w:val="16"/>
              </w:rPr>
              <w:t>吨标准煤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5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4504870 </w:t>
            </w:r>
          </w:p>
        </w:tc>
        <w:tc>
          <w:tcPr>
            <w:tcW w:w="85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4456245 </w:t>
            </w:r>
          </w:p>
        </w:tc>
        <w:tc>
          <w:tcPr>
            <w:tcW w:w="73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1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48625 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01D0" w:rsidRPr="00877451" w:rsidRDefault="003801D0" w:rsidP="003801D0">
            <w:pPr>
              <w:widowControl/>
              <w:jc w:val="right"/>
              <w:rPr>
                <w:kern w:val="0"/>
                <w:sz w:val="18"/>
                <w:szCs w:val="18"/>
              </w:rPr>
            </w:pPr>
            <w:r w:rsidRPr="00877451">
              <w:rPr>
                <w:kern w:val="0"/>
                <w:sz w:val="18"/>
                <w:szCs w:val="18"/>
              </w:rPr>
              <w:t xml:space="preserve">0 </w:t>
            </w:r>
          </w:p>
        </w:tc>
      </w:tr>
    </w:tbl>
    <w:p w:rsidR="003801D0" w:rsidRDefault="003801D0">
      <w:pPr>
        <w:rPr>
          <w:rFonts w:hint="eastAsia"/>
        </w:rPr>
      </w:pPr>
    </w:p>
    <w:p w:rsidR="00AA611A" w:rsidRDefault="00AA611A">
      <w:pPr>
        <w:rPr>
          <w:rFonts w:hint="eastAsia"/>
        </w:rPr>
      </w:pPr>
    </w:p>
    <w:tbl>
      <w:tblPr>
        <w:tblW w:w="9140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949"/>
        <w:gridCol w:w="846"/>
        <w:gridCol w:w="253"/>
        <w:gridCol w:w="593"/>
        <w:gridCol w:w="333"/>
        <w:gridCol w:w="513"/>
        <w:gridCol w:w="214"/>
        <w:gridCol w:w="632"/>
        <w:gridCol w:w="161"/>
        <w:gridCol w:w="685"/>
        <w:gridCol w:w="26"/>
        <w:gridCol w:w="711"/>
        <w:gridCol w:w="109"/>
        <w:gridCol w:w="846"/>
      </w:tblGrid>
      <w:tr w:rsidR="001072EF" w:rsidRPr="00877451" w:rsidTr="0094142F">
        <w:trPr>
          <w:trHeight w:val="789"/>
          <w:jc w:val="center"/>
        </w:trPr>
        <w:tc>
          <w:tcPr>
            <w:tcW w:w="91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72EF" w:rsidRPr="00877451" w:rsidRDefault="00877451" w:rsidP="0087745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877451">
              <w:rPr>
                <w:rFonts w:ascii="宋体" w:hAnsi="宋体" w:cs="宋体"/>
                <w:b/>
                <w:kern w:val="0"/>
                <w:sz w:val="28"/>
                <w:szCs w:val="28"/>
              </w:rPr>
              <w:lastRenderedPageBreak/>
              <w:t>8-</w:t>
            </w: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 xml:space="preserve">4 </w:t>
            </w:r>
            <w:r w:rsidR="001072EF" w:rsidRPr="0087745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工业企业年消费量</w:t>
            </w: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（</w:t>
            </w:r>
            <w:r w:rsidRPr="0087745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2012年</w:t>
            </w: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）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72EF" w:rsidRPr="001072EF" w:rsidRDefault="001072EF" w:rsidP="001072E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72EF" w:rsidRPr="001072EF" w:rsidRDefault="001072EF" w:rsidP="001072E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72EF" w:rsidRPr="001072EF" w:rsidRDefault="001072EF" w:rsidP="001072E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72EF" w:rsidRPr="001072EF" w:rsidRDefault="001072EF" w:rsidP="001072E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72EF" w:rsidRPr="001072EF" w:rsidRDefault="001072EF" w:rsidP="001072E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72EF" w:rsidRPr="001072EF" w:rsidRDefault="001072EF" w:rsidP="001072E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72EF" w:rsidRPr="001072EF" w:rsidRDefault="001072EF" w:rsidP="001072E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72EF" w:rsidRPr="001072EF" w:rsidRDefault="001072EF" w:rsidP="001072E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72EF" w:rsidRPr="001072EF" w:rsidRDefault="001072EF" w:rsidP="001072E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4142F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能源名称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72149" w:rsidRDefault="001072EF" w:rsidP="000721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计量</w:t>
            </w:r>
          </w:p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全市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市直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原煤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6105996 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3466144 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6443 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1103283 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499980 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119049 </w:t>
            </w:r>
          </w:p>
        </w:tc>
        <w:tc>
          <w:tcPr>
            <w:tcW w:w="84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911097 </w:t>
            </w:r>
          </w:p>
        </w:tc>
        <w:bookmarkStart w:id="0" w:name="_GoBack"/>
        <w:bookmarkEnd w:id="0"/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其中：1.无烟煤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40356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16702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23654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2.炼焦烟煤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3.一般烟煤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3533795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934299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6443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1086581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499980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119049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887444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4.褐煤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2531845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2531845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洗精煤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6900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6900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煤制品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焦炭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5639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138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5501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天然气（气态）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94142F">
              <w:rPr>
                <w:rFonts w:ascii="宋体" w:hAnsi="宋体" w:cs="宋体" w:hint="eastAsia"/>
                <w:kern w:val="0"/>
                <w:sz w:val="18"/>
                <w:szCs w:val="18"/>
              </w:rPr>
              <w:t>万立方米</w:t>
            </w:r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液化天然气（液态）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23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23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汽油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4840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191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322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749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3178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368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31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煤油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1369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1369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柴油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16002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5652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2506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2515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4205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770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355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燃料油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2010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230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686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1094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液化石油气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86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8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78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润滑油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114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114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石蜡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溶剂油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977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977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热力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2149">
              <w:rPr>
                <w:rFonts w:ascii="宋体" w:hAnsi="宋体" w:cs="宋体" w:hint="eastAsia"/>
                <w:kern w:val="0"/>
                <w:sz w:val="18"/>
                <w:szCs w:val="18"/>
              </w:rPr>
              <w:t>百万千焦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920221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920221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电力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2149">
              <w:rPr>
                <w:rFonts w:ascii="宋体" w:hAnsi="宋体" w:cs="宋体" w:hint="eastAsia"/>
                <w:kern w:val="0"/>
                <w:sz w:val="18"/>
                <w:szCs w:val="18"/>
              </w:rPr>
              <w:t>万千瓦时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319964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73470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17443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45184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94404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14370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75094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余热余压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2149">
              <w:rPr>
                <w:rFonts w:ascii="宋体" w:hAnsi="宋体" w:cs="宋体" w:hint="eastAsia"/>
                <w:kern w:val="0"/>
                <w:sz w:val="18"/>
                <w:szCs w:val="18"/>
              </w:rPr>
              <w:t>百万千焦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845990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845990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其他工业废料用于燃料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其他燃料</w:t>
            </w:r>
          </w:p>
        </w:tc>
        <w:tc>
          <w:tcPr>
            <w:tcW w:w="9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2149">
              <w:rPr>
                <w:rFonts w:ascii="宋体" w:hAnsi="宋体" w:cs="宋体" w:hint="eastAsia"/>
                <w:kern w:val="0"/>
                <w:sz w:val="18"/>
                <w:szCs w:val="18"/>
              </w:rPr>
              <w:t>吨标准煤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2337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  <w:tc>
          <w:tcPr>
            <w:tcW w:w="84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2337 </w:t>
            </w:r>
          </w:p>
        </w:tc>
        <w:tc>
          <w:tcPr>
            <w:tcW w:w="8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0 </w:t>
            </w:r>
          </w:p>
        </w:tc>
      </w:tr>
      <w:tr w:rsidR="00F54FDC" w:rsidRPr="001072EF" w:rsidTr="0094142F">
        <w:trPr>
          <w:trHeight w:val="482"/>
          <w:jc w:val="center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1072EF" w:rsidRPr="00072149" w:rsidRDefault="001072EF" w:rsidP="00072149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72149">
              <w:rPr>
                <w:rFonts w:ascii="宋体" w:hAnsi="宋体" w:cs="宋体" w:hint="eastAsia"/>
                <w:kern w:val="0"/>
                <w:sz w:val="20"/>
                <w:szCs w:val="20"/>
              </w:rPr>
              <w:t>能源合计</w:t>
            </w:r>
          </w:p>
        </w:tc>
        <w:tc>
          <w:tcPr>
            <w:tcW w:w="94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072EF" w:rsidRPr="00072149" w:rsidRDefault="001072EF" w:rsidP="000721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2149">
              <w:rPr>
                <w:rFonts w:ascii="宋体" w:hAnsi="宋体" w:cs="宋体" w:hint="eastAsia"/>
                <w:kern w:val="0"/>
                <w:sz w:val="18"/>
                <w:szCs w:val="18"/>
              </w:rPr>
              <w:t>吨标准煤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4504870 </w:t>
            </w:r>
          </w:p>
        </w:tc>
        <w:tc>
          <w:tcPr>
            <w:tcW w:w="84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2226614 </w:t>
            </w:r>
          </w:p>
        </w:tc>
        <w:tc>
          <w:tcPr>
            <w:tcW w:w="84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32159 </w:t>
            </w:r>
          </w:p>
        </w:tc>
        <w:tc>
          <w:tcPr>
            <w:tcW w:w="84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859512 </w:t>
            </w:r>
          </w:p>
        </w:tc>
        <w:tc>
          <w:tcPr>
            <w:tcW w:w="84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486090 </w:t>
            </w:r>
          </w:p>
        </w:tc>
        <w:tc>
          <w:tcPr>
            <w:tcW w:w="84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114032 </w:t>
            </w:r>
          </w:p>
        </w:tc>
        <w:tc>
          <w:tcPr>
            <w:tcW w:w="84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1072EF" w:rsidRPr="0094142F" w:rsidRDefault="001072EF" w:rsidP="001072EF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 w:rsidRPr="0094142F">
              <w:rPr>
                <w:kern w:val="0"/>
                <w:sz w:val="20"/>
                <w:szCs w:val="20"/>
              </w:rPr>
              <w:t xml:space="preserve">786463 </w:t>
            </w:r>
          </w:p>
        </w:tc>
      </w:tr>
    </w:tbl>
    <w:p w:rsidR="001072EF" w:rsidRDefault="001072EF">
      <w:pPr>
        <w:rPr>
          <w:rFonts w:hint="eastAsia"/>
        </w:rPr>
      </w:pPr>
    </w:p>
    <w:sectPr w:rsidR="001072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38D" w:rsidRDefault="007F238D" w:rsidP="00197F3C">
      <w:r>
        <w:separator/>
      </w:r>
    </w:p>
  </w:endnote>
  <w:endnote w:type="continuationSeparator" w:id="0">
    <w:p w:rsidR="007F238D" w:rsidRDefault="007F238D" w:rsidP="0019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楷体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书宋一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报宋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38D" w:rsidRDefault="007F238D" w:rsidP="00197F3C">
      <w:r>
        <w:separator/>
      </w:r>
    </w:p>
  </w:footnote>
  <w:footnote w:type="continuationSeparator" w:id="0">
    <w:p w:rsidR="007F238D" w:rsidRDefault="007F238D" w:rsidP="00197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D0"/>
    <w:rsid w:val="00072149"/>
    <w:rsid w:val="000A321E"/>
    <w:rsid w:val="001072EF"/>
    <w:rsid w:val="00167216"/>
    <w:rsid w:val="00197F3C"/>
    <w:rsid w:val="003801D0"/>
    <w:rsid w:val="007F238D"/>
    <w:rsid w:val="00877451"/>
    <w:rsid w:val="0094142F"/>
    <w:rsid w:val="00AA611A"/>
    <w:rsid w:val="00B314A3"/>
    <w:rsid w:val="00F54FDC"/>
    <w:rsid w:val="00FF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197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97F3C"/>
    <w:rPr>
      <w:kern w:val="2"/>
      <w:sz w:val="18"/>
      <w:szCs w:val="18"/>
    </w:rPr>
  </w:style>
  <w:style w:type="paragraph" w:styleId="a4">
    <w:name w:val="footer"/>
    <w:basedOn w:val="a"/>
    <w:link w:val="Char0"/>
    <w:rsid w:val="00197F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97F3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197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97F3C"/>
    <w:rPr>
      <w:kern w:val="2"/>
      <w:sz w:val="18"/>
      <w:szCs w:val="18"/>
    </w:rPr>
  </w:style>
  <w:style w:type="paragraph" w:styleId="a4">
    <w:name w:val="footer"/>
    <w:basedOn w:val="a"/>
    <w:link w:val="Char0"/>
    <w:rsid w:val="00197F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97F3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548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能源</dc:title>
  <dc:creator>微软用户</dc:creator>
  <cp:lastModifiedBy>彦</cp:lastModifiedBy>
  <cp:revision>8</cp:revision>
  <dcterms:created xsi:type="dcterms:W3CDTF">2015-07-05T05:21:00Z</dcterms:created>
  <dcterms:modified xsi:type="dcterms:W3CDTF">2015-07-05T07:17:00Z</dcterms:modified>
</cp:coreProperties>
</file>