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29" w:rsidRDefault="00C23503">
      <w:pPr>
        <w:ind w:firstLineChars="0" w:firstLine="0"/>
        <w:jc w:val="center"/>
        <w:rPr>
          <w:rFonts w:ascii="方正小标宋_GBK" w:eastAsia="方正小标宋_GBK"/>
          <w:sz w:val="44"/>
          <w:szCs w:val="44"/>
        </w:rPr>
      </w:pPr>
      <w:r>
        <w:rPr>
          <w:rFonts w:ascii="方正小标宋_GBK" w:eastAsia="方正小标宋_GBK" w:hint="eastAsia"/>
          <w:sz w:val="44"/>
          <w:szCs w:val="44"/>
        </w:rPr>
        <w:t>云浮市</w:t>
      </w:r>
      <w:r w:rsidR="00E1294E">
        <w:rPr>
          <w:rFonts w:ascii="方正小标宋_GBK" w:eastAsia="方正小标宋_GBK" w:hint="eastAsia"/>
          <w:sz w:val="44"/>
          <w:szCs w:val="44"/>
        </w:rPr>
        <w:t>食品药品监督管理</w:t>
      </w:r>
      <w:r>
        <w:rPr>
          <w:rFonts w:ascii="方正小标宋_GBK" w:eastAsia="方正小标宋_GBK" w:hint="eastAsia"/>
          <w:sz w:val="44"/>
          <w:szCs w:val="44"/>
        </w:rPr>
        <w:t>局随机抽查事项清单</w:t>
      </w:r>
    </w:p>
    <w:p w:rsidR="00572B29" w:rsidRDefault="00572B29">
      <w:pPr>
        <w:ind w:firstLineChars="0" w:firstLine="0"/>
        <w:jc w:val="center"/>
        <w:rPr>
          <w:rFonts w:ascii="方正小标宋_GBK" w:eastAsia="方正小标宋_GBK"/>
          <w:sz w:val="44"/>
          <w:szCs w:val="44"/>
        </w:rPr>
      </w:pPr>
    </w:p>
    <w:tbl>
      <w:tblPr>
        <w:tblW w:w="13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1276"/>
        <w:gridCol w:w="3686"/>
        <w:gridCol w:w="1559"/>
        <w:gridCol w:w="5996"/>
      </w:tblGrid>
      <w:tr w:rsidR="00572B29" w:rsidTr="003A1CA3">
        <w:trPr>
          <w:trHeight w:val="420"/>
          <w:jc w:val="center"/>
        </w:trPr>
        <w:tc>
          <w:tcPr>
            <w:tcW w:w="827" w:type="dxa"/>
            <w:vMerge w:val="restart"/>
            <w:vAlign w:val="center"/>
          </w:tcPr>
          <w:p w:rsidR="00572B29" w:rsidRDefault="00C23503">
            <w:pPr>
              <w:ind w:firstLineChars="0" w:firstLine="0"/>
              <w:jc w:val="center"/>
              <w:rPr>
                <w:rFonts w:ascii="方正小标宋_GBK" w:eastAsia="方正小标宋_GBK" w:hAnsi="黑体"/>
                <w:sz w:val="24"/>
                <w:szCs w:val="24"/>
              </w:rPr>
            </w:pPr>
            <w:r>
              <w:rPr>
                <w:rFonts w:ascii="方正小标宋_GBK" w:eastAsia="方正小标宋_GBK" w:hAnsi="黑体" w:hint="eastAsia"/>
                <w:sz w:val="24"/>
                <w:szCs w:val="24"/>
              </w:rPr>
              <w:t>序号</w:t>
            </w:r>
          </w:p>
        </w:tc>
        <w:tc>
          <w:tcPr>
            <w:tcW w:w="4962" w:type="dxa"/>
            <w:gridSpan w:val="2"/>
            <w:vAlign w:val="center"/>
          </w:tcPr>
          <w:p w:rsidR="00572B29" w:rsidRDefault="00C23503">
            <w:pPr>
              <w:ind w:firstLineChars="0" w:firstLine="0"/>
              <w:jc w:val="center"/>
              <w:rPr>
                <w:rFonts w:ascii="方正小标宋_GBK" w:eastAsia="方正小标宋_GBK" w:hAnsi="黑体"/>
                <w:sz w:val="24"/>
                <w:szCs w:val="24"/>
              </w:rPr>
            </w:pPr>
            <w:r>
              <w:rPr>
                <w:rFonts w:ascii="方正小标宋_GBK" w:eastAsia="方正小标宋_GBK" w:hAnsi="黑体" w:hint="eastAsia"/>
                <w:sz w:val="24"/>
                <w:szCs w:val="24"/>
              </w:rPr>
              <w:t>抽查项目</w:t>
            </w:r>
          </w:p>
        </w:tc>
        <w:tc>
          <w:tcPr>
            <w:tcW w:w="1559" w:type="dxa"/>
            <w:vMerge w:val="restart"/>
            <w:vAlign w:val="center"/>
          </w:tcPr>
          <w:p w:rsidR="00572B29" w:rsidRDefault="00C23503">
            <w:pPr>
              <w:ind w:firstLineChars="0" w:firstLine="0"/>
              <w:jc w:val="center"/>
              <w:rPr>
                <w:rFonts w:ascii="方正小标宋_GBK" w:eastAsia="方正小标宋_GBK" w:hAnsi="黑体"/>
                <w:sz w:val="24"/>
                <w:szCs w:val="24"/>
              </w:rPr>
            </w:pPr>
            <w:r>
              <w:rPr>
                <w:rFonts w:ascii="方正小标宋_GBK" w:eastAsia="方正小标宋_GBK" w:hAnsi="黑体" w:hint="eastAsia"/>
                <w:sz w:val="24"/>
                <w:szCs w:val="24"/>
              </w:rPr>
              <w:t>检查对象</w:t>
            </w:r>
          </w:p>
        </w:tc>
        <w:tc>
          <w:tcPr>
            <w:tcW w:w="5996" w:type="dxa"/>
            <w:vMerge w:val="restart"/>
            <w:vAlign w:val="center"/>
          </w:tcPr>
          <w:p w:rsidR="00572B29" w:rsidRDefault="00C23503">
            <w:pPr>
              <w:ind w:firstLineChars="0" w:firstLine="0"/>
              <w:jc w:val="center"/>
              <w:rPr>
                <w:rFonts w:ascii="方正小标宋_GBK" w:eastAsia="方正小标宋_GBK" w:hAnsi="黑体"/>
                <w:sz w:val="24"/>
                <w:szCs w:val="24"/>
              </w:rPr>
            </w:pPr>
            <w:r>
              <w:rPr>
                <w:rFonts w:ascii="方正小标宋_GBK" w:eastAsia="方正小标宋_GBK" w:hAnsi="黑体" w:hint="eastAsia"/>
                <w:sz w:val="24"/>
                <w:szCs w:val="24"/>
              </w:rPr>
              <w:t>检查依据</w:t>
            </w:r>
          </w:p>
        </w:tc>
      </w:tr>
      <w:tr w:rsidR="00572B29" w:rsidTr="003A1CA3">
        <w:trPr>
          <w:trHeight w:val="299"/>
          <w:jc w:val="center"/>
        </w:trPr>
        <w:tc>
          <w:tcPr>
            <w:tcW w:w="827" w:type="dxa"/>
            <w:vMerge/>
            <w:vAlign w:val="center"/>
          </w:tcPr>
          <w:p w:rsidR="00572B29" w:rsidRDefault="00572B29">
            <w:pPr>
              <w:ind w:firstLineChars="0" w:firstLine="0"/>
              <w:jc w:val="center"/>
              <w:rPr>
                <w:rFonts w:ascii="Times New Roman" w:hAnsi="Times New Roman"/>
                <w:sz w:val="20"/>
                <w:szCs w:val="20"/>
              </w:rPr>
            </w:pPr>
          </w:p>
        </w:tc>
        <w:tc>
          <w:tcPr>
            <w:tcW w:w="1276" w:type="dxa"/>
            <w:vAlign w:val="center"/>
          </w:tcPr>
          <w:p w:rsidR="00572B29" w:rsidRDefault="00C23503">
            <w:pPr>
              <w:ind w:firstLineChars="0" w:firstLine="0"/>
              <w:jc w:val="center"/>
              <w:rPr>
                <w:rFonts w:ascii="方正小标宋_GBK" w:eastAsia="方正小标宋_GBK" w:hAnsi="黑体"/>
                <w:sz w:val="24"/>
                <w:szCs w:val="24"/>
              </w:rPr>
            </w:pPr>
            <w:r>
              <w:rPr>
                <w:rFonts w:ascii="方正小标宋_GBK" w:eastAsia="方正小标宋_GBK" w:hAnsi="黑体" w:hint="eastAsia"/>
                <w:sz w:val="24"/>
                <w:szCs w:val="24"/>
              </w:rPr>
              <w:t>抽查类别</w:t>
            </w:r>
          </w:p>
        </w:tc>
        <w:tc>
          <w:tcPr>
            <w:tcW w:w="3686" w:type="dxa"/>
            <w:vAlign w:val="center"/>
          </w:tcPr>
          <w:p w:rsidR="00572B29" w:rsidRDefault="00C23503">
            <w:pPr>
              <w:ind w:firstLineChars="0" w:firstLine="0"/>
              <w:jc w:val="center"/>
              <w:rPr>
                <w:rFonts w:ascii="方正小标宋_GBK" w:eastAsia="方正小标宋_GBK" w:hAnsi="黑体"/>
                <w:sz w:val="24"/>
                <w:szCs w:val="24"/>
              </w:rPr>
            </w:pPr>
            <w:r>
              <w:rPr>
                <w:rFonts w:ascii="方正小标宋_GBK" w:eastAsia="方正小标宋_GBK" w:hAnsi="黑体" w:hint="eastAsia"/>
                <w:sz w:val="24"/>
                <w:szCs w:val="24"/>
              </w:rPr>
              <w:t>抽查事项</w:t>
            </w:r>
          </w:p>
        </w:tc>
        <w:tc>
          <w:tcPr>
            <w:tcW w:w="1559" w:type="dxa"/>
            <w:vMerge/>
            <w:vAlign w:val="center"/>
          </w:tcPr>
          <w:p w:rsidR="00572B29" w:rsidRDefault="00572B29">
            <w:pPr>
              <w:ind w:firstLineChars="0" w:firstLine="0"/>
              <w:rPr>
                <w:rFonts w:ascii="Times New Roman" w:hAnsi="Times New Roman"/>
                <w:sz w:val="22"/>
              </w:rPr>
            </w:pPr>
          </w:p>
        </w:tc>
        <w:tc>
          <w:tcPr>
            <w:tcW w:w="5996" w:type="dxa"/>
            <w:vMerge/>
          </w:tcPr>
          <w:p w:rsidR="00572B29" w:rsidRDefault="00572B29">
            <w:pPr>
              <w:ind w:firstLineChars="0" w:firstLine="0"/>
              <w:jc w:val="center"/>
              <w:rPr>
                <w:rFonts w:ascii="Times New Roman" w:hAnsi="Times New Roman"/>
                <w:sz w:val="22"/>
              </w:rPr>
            </w:pPr>
          </w:p>
        </w:tc>
      </w:tr>
      <w:tr w:rsidR="00AD35E8" w:rsidTr="003A1CA3">
        <w:trPr>
          <w:trHeight w:val="299"/>
          <w:jc w:val="center"/>
        </w:trPr>
        <w:tc>
          <w:tcPr>
            <w:tcW w:w="827" w:type="dxa"/>
            <w:vMerge w:val="restart"/>
            <w:vAlign w:val="center"/>
          </w:tcPr>
          <w:p w:rsidR="00AD35E8" w:rsidRDefault="00C57AEC" w:rsidP="003A1CA3">
            <w:pPr>
              <w:ind w:firstLineChars="0" w:firstLine="0"/>
              <w:jc w:val="center"/>
              <w:rPr>
                <w:rFonts w:hAnsi="Times New Roman"/>
                <w:sz w:val="21"/>
                <w:szCs w:val="21"/>
              </w:rPr>
            </w:pPr>
            <w:r>
              <w:rPr>
                <w:rFonts w:hAnsi="Times New Roman" w:hint="eastAsia"/>
                <w:sz w:val="21"/>
                <w:szCs w:val="21"/>
              </w:rPr>
              <w:t>1</w:t>
            </w:r>
          </w:p>
        </w:tc>
        <w:tc>
          <w:tcPr>
            <w:tcW w:w="1276" w:type="dxa"/>
            <w:vMerge w:val="restart"/>
            <w:vAlign w:val="center"/>
          </w:tcPr>
          <w:p w:rsidR="00AD35E8" w:rsidRDefault="00AD35E8">
            <w:pPr>
              <w:spacing w:line="260" w:lineRule="exact"/>
              <w:ind w:firstLineChars="0" w:firstLine="0"/>
              <w:jc w:val="center"/>
              <w:rPr>
                <w:rFonts w:ascii="黑体" w:eastAsia="黑体" w:hAnsi="黑体"/>
                <w:sz w:val="21"/>
                <w:szCs w:val="21"/>
              </w:rPr>
            </w:pPr>
            <w:r>
              <w:rPr>
                <w:rFonts w:ascii="黑体" w:eastAsia="黑体" w:hAnsi="黑体"/>
                <w:sz w:val="21"/>
                <w:szCs w:val="21"/>
              </w:rPr>
              <w:t>监督检查</w:t>
            </w:r>
          </w:p>
        </w:tc>
        <w:tc>
          <w:tcPr>
            <w:tcW w:w="3686" w:type="dxa"/>
            <w:vAlign w:val="center"/>
          </w:tcPr>
          <w:p w:rsidR="00AD35E8" w:rsidRPr="003A1CA3" w:rsidRDefault="003A1CA3">
            <w:pPr>
              <w:spacing w:line="26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1.1 </w:t>
            </w:r>
            <w:r w:rsidR="00AD35E8">
              <w:rPr>
                <w:rFonts w:ascii="宋体" w:eastAsia="宋体" w:hAnsi="宋体" w:cs="宋体" w:hint="eastAsia"/>
                <w:color w:val="000000"/>
                <w:kern w:val="0"/>
                <w:sz w:val="21"/>
                <w:szCs w:val="21"/>
              </w:rPr>
              <w:t>企业取得《食品生产许可证》并在有效期内。</w:t>
            </w:r>
          </w:p>
        </w:tc>
        <w:tc>
          <w:tcPr>
            <w:tcW w:w="1559" w:type="dxa"/>
            <w:vMerge w:val="restart"/>
            <w:vAlign w:val="center"/>
          </w:tcPr>
          <w:p w:rsidR="00AD35E8" w:rsidRPr="00821238" w:rsidRDefault="00AD35E8" w:rsidP="00821238">
            <w:pPr>
              <w:spacing w:line="36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AD35E8" w:rsidRDefault="00AD35E8" w:rsidP="00821238">
            <w:pPr>
              <w:spacing w:line="36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《食品安全法》第三十五、三十九条</w:t>
            </w:r>
          </w:p>
          <w:p w:rsidR="00AD35E8" w:rsidRPr="003A1CA3" w:rsidRDefault="00AD35E8" w:rsidP="00AD35E8">
            <w:pPr>
              <w:spacing w:line="26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《食品生产许可管理办法》</w:t>
            </w:r>
            <w:r>
              <w:rPr>
                <w:rFonts w:ascii="宋体" w:eastAsia="宋体" w:hAnsi="宋体" w:cs="宋体" w:hint="eastAsia"/>
                <w:color w:val="000000"/>
                <w:kern w:val="0"/>
                <w:sz w:val="21"/>
                <w:szCs w:val="21"/>
              </w:rPr>
              <w:t>第二十八、三十一条</w:t>
            </w:r>
          </w:p>
        </w:tc>
      </w:tr>
      <w:tr w:rsidR="00AD35E8" w:rsidTr="003A1CA3">
        <w:trPr>
          <w:trHeight w:val="299"/>
          <w:jc w:val="center"/>
        </w:trPr>
        <w:tc>
          <w:tcPr>
            <w:tcW w:w="827" w:type="dxa"/>
            <w:vMerge/>
            <w:vAlign w:val="center"/>
          </w:tcPr>
          <w:p w:rsidR="00AD35E8" w:rsidRDefault="00AD35E8" w:rsidP="003A1CA3">
            <w:pPr>
              <w:ind w:firstLineChars="0" w:firstLine="0"/>
              <w:jc w:val="center"/>
              <w:rPr>
                <w:rFonts w:hAnsi="Times New Roman"/>
                <w:sz w:val="21"/>
                <w:szCs w:val="21"/>
              </w:rPr>
            </w:pPr>
          </w:p>
        </w:tc>
        <w:tc>
          <w:tcPr>
            <w:tcW w:w="1276" w:type="dxa"/>
            <w:vMerge/>
            <w:vAlign w:val="center"/>
          </w:tcPr>
          <w:p w:rsidR="00AD35E8" w:rsidRDefault="00AD35E8">
            <w:pPr>
              <w:spacing w:line="260" w:lineRule="exact"/>
              <w:ind w:firstLineChars="0" w:firstLine="0"/>
              <w:jc w:val="center"/>
              <w:rPr>
                <w:rFonts w:ascii="黑体" w:eastAsia="黑体" w:hAnsi="黑体"/>
                <w:sz w:val="21"/>
                <w:szCs w:val="21"/>
              </w:rPr>
            </w:pPr>
          </w:p>
        </w:tc>
        <w:tc>
          <w:tcPr>
            <w:tcW w:w="3686" w:type="dxa"/>
            <w:vAlign w:val="center"/>
          </w:tcPr>
          <w:p w:rsidR="00AD35E8" w:rsidRPr="003A1CA3" w:rsidRDefault="003A1CA3">
            <w:pPr>
              <w:spacing w:line="26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1.2 </w:t>
            </w:r>
            <w:r w:rsidR="00AD35E8">
              <w:rPr>
                <w:rFonts w:ascii="宋体" w:eastAsia="宋体" w:hAnsi="宋体" w:cs="宋体" w:hint="eastAsia"/>
                <w:color w:val="000000"/>
                <w:kern w:val="0"/>
                <w:sz w:val="21"/>
                <w:szCs w:val="21"/>
              </w:rPr>
              <w:t>企业名称、实际生产食品的场所、生产食品的范围等与营业执照、《食品生产许可证》一致。</w:t>
            </w:r>
          </w:p>
        </w:tc>
        <w:tc>
          <w:tcPr>
            <w:tcW w:w="1559" w:type="dxa"/>
            <w:vMerge/>
            <w:vAlign w:val="center"/>
          </w:tcPr>
          <w:p w:rsidR="00AD35E8" w:rsidRPr="00821238" w:rsidRDefault="00AD35E8" w:rsidP="00821238">
            <w:pPr>
              <w:spacing w:line="360" w:lineRule="exact"/>
              <w:ind w:firstLine="420"/>
              <w:jc w:val="center"/>
              <w:rPr>
                <w:rFonts w:ascii="宋体" w:eastAsia="宋体" w:hAnsi="宋体" w:cs="宋体"/>
                <w:color w:val="000000"/>
                <w:kern w:val="0"/>
                <w:sz w:val="21"/>
                <w:szCs w:val="21"/>
              </w:rPr>
            </w:pPr>
          </w:p>
        </w:tc>
        <w:tc>
          <w:tcPr>
            <w:tcW w:w="5996" w:type="dxa"/>
            <w:vAlign w:val="center"/>
          </w:tcPr>
          <w:p w:rsidR="00AD35E8" w:rsidRDefault="00AD35E8" w:rsidP="00821238">
            <w:pPr>
              <w:spacing w:line="36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《食品安全法》第三十五、三十六、三十八、三十九条</w:t>
            </w:r>
          </w:p>
          <w:p w:rsidR="00AD35E8" w:rsidRPr="003A1CA3" w:rsidRDefault="00AD35E8" w:rsidP="00AD35E8">
            <w:pPr>
              <w:spacing w:line="26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《食品生产许可管理办法》</w:t>
            </w:r>
            <w:r>
              <w:rPr>
                <w:rFonts w:ascii="宋体" w:eastAsia="宋体" w:hAnsi="宋体" w:cs="宋体" w:hint="eastAsia"/>
                <w:color w:val="000000"/>
                <w:kern w:val="0"/>
                <w:sz w:val="21"/>
                <w:szCs w:val="21"/>
              </w:rPr>
              <w:t>第二十八条</w:t>
            </w:r>
          </w:p>
        </w:tc>
      </w:tr>
      <w:tr w:rsidR="00AD35E8" w:rsidTr="003A1CA3">
        <w:trPr>
          <w:trHeight w:val="299"/>
          <w:jc w:val="center"/>
        </w:trPr>
        <w:tc>
          <w:tcPr>
            <w:tcW w:w="827" w:type="dxa"/>
            <w:vMerge/>
            <w:vAlign w:val="center"/>
          </w:tcPr>
          <w:p w:rsidR="00AD35E8" w:rsidRDefault="00AD35E8" w:rsidP="003A1CA3">
            <w:pPr>
              <w:ind w:firstLineChars="0" w:firstLine="0"/>
              <w:jc w:val="center"/>
              <w:rPr>
                <w:rFonts w:hAnsi="Times New Roman"/>
                <w:sz w:val="21"/>
                <w:szCs w:val="21"/>
              </w:rPr>
            </w:pPr>
          </w:p>
        </w:tc>
        <w:tc>
          <w:tcPr>
            <w:tcW w:w="1276" w:type="dxa"/>
            <w:vMerge/>
            <w:vAlign w:val="center"/>
          </w:tcPr>
          <w:p w:rsidR="00AD35E8" w:rsidRDefault="00AD35E8">
            <w:pPr>
              <w:spacing w:line="260" w:lineRule="exact"/>
              <w:ind w:firstLineChars="0" w:firstLine="0"/>
              <w:jc w:val="center"/>
              <w:rPr>
                <w:rFonts w:ascii="黑体" w:eastAsia="黑体" w:hAnsi="黑体"/>
                <w:sz w:val="21"/>
                <w:szCs w:val="21"/>
              </w:rPr>
            </w:pPr>
          </w:p>
        </w:tc>
        <w:tc>
          <w:tcPr>
            <w:tcW w:w="3686" w:type="dxa"/>
            <w:vAlign w:val="center"/>
          </w:tcPr>
          <w:p w:rsidR="00AD35E8" w:rsidRPr="003A1CA3" w:rsidRDefault="003A1CA3">
            <w:pPr>
              <w:spacing w:line="26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1.3 </w:t>
            </w:r>
            <w:r w:rsidR="00AD35E8">
              <w:rPr>
                <w:rFonts w:ascii="宋体" w:eastAsia="宋体" w:hAnsi="宋体" w:cs="宋体" w:hint="eastAsia"/>
                <w:color w:val="000000"/>
                <w:kern w:val="0"/>
                <w:sz w:val="21"/>
                <w:szCs w:val="21"/>
              </w:rPr>
              <w:t>企业取得《食品</w:t>
            </w:r>
            <w:r w:rsidR="00AD35E8">
              <w:rPr>
                <w:rFonts w:ascii="宋体" w:eastAsia="宋体" w:hAnsi="宋体" w:cs="宋体"/>
                <w:color w:val="000000"/>
                <w:kern w:val="0"/>
                <w:sz w:val="21"/>
                <w:szCs w:val="21"/>
              </w:rPr>
              <w:t>生产许可证</w:t>
            </w:r>
            <w:r w:rsidR="00AD35E8">
              <w:rPr>
                <w:rFonts w:ascii="宋体" w:eastAsia="宋体" w:hAnsi="宋体" w:cs="宋体" w:hint="eastAsia"/>
                <w:color w:val="000000"/>
                <w:kern w:val="0"/>
                <w:sz w:val="21"/>
                <w:szCs w:val="21"/>
              </w:rPr>
              <w:t>》后，食品生产工艺设备布局和工艺流程、主要生产设备设施、食品类别等事项未发生变化。</w:t>
            </w:r>
          </w:p>
        </w:tc>
        <w:tc>
          <w:tcPr>
            <w:tcW w:w="1559" w:type="dxa"/>
            <w:vMerge/>
            <w:vAlign w:val="center"/>
          </w:tcPr>
          <w:p w:rsidR="00AD35E8" w:rsidRPr="00821238" w:rsidRDefault="00AD35E8" w:rsidP="00821238">
            <w:pPr>
              <w:spacing w:line="36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pPr>
              <w:spacing w:line="26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《食品安全法》第三十五条、三十九条</w:t>
            </w:r>
          </w:p>
          <w:p w:rsidR="00AD35E8" w:rsidRPr="003A1CA3" w:rsidRDefault="00AD35E8">
            <w:pPr>
              <w:spacing w:line="26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《广东省食品安全条例》第十九条</w:t>
            </w:r>
          </w:p>
        </w:tc>
      </w:tr>
      <w:tr w:rsidR="00C57AEC" w:rsidTr="003A1CA3">
        <w:trPr>
          <w:trHeight w:val="299"/>
          <w:jc w:val="center"/>
        </w:trPr>
        <w:tc>
          <w:tcPr>
            <w:tcW w:w="827" w:type="dxa"/>
            <w:vMerge w:val="restart"/>
            <w:vAlign w:val="center"/>
          </w:tcPr>
          <w:p w:rsidR="00C57AEC" w:rsidRDefault="00C57AEC" w:rsidP="00A3017A">
            <w:pPr>
              <w:spacing w:line="300" w:lineRule="exact"/>
              <w:ind w:firstLineChars="0" w:firstLine="0"/>
              <w:jc w:val="center"/>
              <w:rPr>
                <w:rFonts w:hAnsi="Times New Roman"/>
                <w:sz w:val="21"/>
                <w:szCs w:val="21"/>
              </w:rPr>
            </w:pPr>
            <w:r>
              <w:rPr>
                <w:rFonts w:hAnsi="Times New Roman" w:hint="eastAsia"/>
                <w:sz w:val="21"/>
                <w:szCs w:val="21"/>
              </w:rPr>
              <w:t>2</w:t>
            </w:r>
          </w:p>
        </w:tc>
        <w:tc>
          <w:tcPr>
            <w:tcW w:w="1276" w:type="dxa"/>
            <w:vMerge w:val="restart"/>
            <w:vAlign w:val="center"/>
          </w:tcPr>
          <w:p w:rsidR="00C57AEC" w:rsidRDefault="00C57AEC"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C57AEC"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2.1 </w:t>
            </w:r>
            <w:r w:rsidR="00C57AEC">
              <w:rPr>
                <w:rFonts w:ascii="宋体" w:eastAsia="宋体" w:hAnsi="宋体" w:cs="宋体" w:hint="eastAsia"/>
                <w:color w:val="000000"/>
                <w:kern w:val="0"/>
                <w:sz w:val="21"/>
                <w:szCs w:val="21"/>
              </w:rPr>
              <w:t>厂区无扬尘、无积水，厂区、车间卫生整洁。</w:t>
            </w:r>
          </w:p>
        </w:tc>
        <w:tc>
          <w:tcPr>
            <w:tcW w:w="1559" w:type="dxa"/>
            <w:vMerge w:val="restart"/>
            <w:vAlign w:val="center"/>
          </w:tcPr>
          <w:p w:rsidR="00C57AEC" w:rsidRPr="00821238" w:rsidRDefault="00C57AEC"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C57AEC" w:rsidRDefault="00C57AEC"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3.2</w:t>
            </w:r>
          </w:p>
        </w:tc>
      </w:tr>
      <w:tr w:rsidR="00C57AEC" w:rsidTr="003A1CA3">
        <w:trPr>
          <w:trHeight w:val="1045"/>
          <w:jc w:val="center"/>
        </w:trPr>
        <w:tc>
          <w:tcPr>
            <w:tcW w:w="827" w:type="dxa"/>
            <w:vMerge/>
            <w:vAlign w:val="center"/>
          </w:tcPr>
          <w:p w:rsidR="00C57AEC" w:rsidRDefault="00C57AEC" w:rsidP="00A3017A">
            <w:pPr>
              <w:spacing w:line="300" w:lineRule="exact"/>
              <w:ind w:firstLineChars="0" w:firstLine="0"/>
              <w:jc w:val="center"/>
              <w:rPr>
                <w:rFonts w:hAnsi="Times New Roman"/>
                <w:sz w:val="21"/>
                <w:szCs w:val="21"/>
              </w:rPr>
            </w:pPr>
          </w:p>
        </w:tc>
        <w:tc>
          <w:tcPr>
            <w:tcW w:w="1276" w:type="dxa"/>
            <w:vMerge/>
            <w:vAlign w:val="center"/>
          </w:tcPr>
          <w:p w:rsidR="00C57AEC" w:rsidRDefault="00C57AEC" w:rsidP="00A3017A">
            <w:pPr>
              <w:spacing w:line="300" w:lineRule="exact"/>
              <w:ind w:firstLine="420"/>
              <w:rPr>
                <w:rFonts w:ascii="黑体" w:eastAsia="黑体" w:hAnsi="黑体"/>
                <w:sz w:val="21"/>
                <w:szCs w:val="21"/>
              </w:rPr>
            </w:pPr>
          </w:p>
        </w:tc>
        <w:tc>
          <w:tcPr>
            <w:tcW w:w="3686" w:type="dxa"/>
            <w:vAlign w:val="center"/>
          </w:tcPr>
          <w:p w:rsidR="00C57AEC"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2.2</w:t>
            </w:r>
            <w:r w:rsidR="00C57AEC">
              <w:rPr>
                <w:rFonts w:ascii="宋体" w:eastAsia="宋体" w:hAnsi="宋体" w:cs="宋体" w:hint="eastAsia"/>
                <w:color w:val="000000"/>
                <w:kern w:val="0"/>
                <w:sz w:val="21"/>
                <w:szCs w:val="21"/>
              </w:rPr>
              <w:t>厂区、车间与有毒、有害场所及其他污染源保持规定的距离。</w:t>
            </w:r>
          </w:p>
        </w:tc>
        <w:tc>
          <w:tcPr>
            <w:tcW w:w="1559" w:type="dxa"/>
            <w:vMerge/>
            <w:vAlign w:val="center"/>
          </w:tcPr>
          <w:p w:rsidR="00C57AEC" w:rsidRPr="00821238" w:rsidRDefault="00C57AEC"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C57AEC" w:rsidRDefault="00C57AEC"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3.1</w:t>
            </w:r>
            <w:r>
              <w:rPr>
                <w:rFonts w:ascii="宋体" w:eastAsia="宋体" w:hAnsi="宋体" w:cs="宋体" w:hint="eastAsia"/>
                <w:color w:val="000000"/>
                <w:kern w:val="0"/>
                <w:sz w:val="21"/>
                <w:szCs w:val="21"/>
              </w:rPr>
              <w:t>和</w:t>
            </w:r>
            <w:r>
              <w:rPr>
                <w:rFonts w:ascii="宋体" w:eastAsia="宋体" w:hAnsi="宋体" w:cs="宋体"/>
                <w:color w:val="000000"/>
                <w:kern w:val="0"/>
                <w:sz w:val="21"/>
                <w:szCs w:val="21"/>
              </w:rPr>
              <w:t>6.5</w:t>
            </w:r>
          </w:p>
        </w:tc>
      </w:tr>
      <w:tr w:rsidR="00C57AEC" w:rsidTr="003A1CA3">
        <w:trPr>
          <w:trHeight w:val="690"/>
          <w:jc w:val="center"/>
        </w:trPr>
        <w:tc>
          <w:tcPr>
            <w:tcW w:w="827" w:type="dxa"/>
            <w:vMerge/>
            <w:vAlign w:val="center"/>
          </w:tcPr>
          <w:p w:rsidR="00C57AEC" w:rsidRDefault="00C57AEC" w:rsidP="00A3017A">
            <w:pPr>
              <w:spacing w:line="300" w:lineRule="exact"/>
              <w:ind w:firstLineChars="0" w:firstLine="0"/>
              <w:jc w:val="center"/>
              <w:rPr>
                <w:rFonts w:hAnsi="Times New Roman"/>
                <w:sz w:val="21"/>
                <w:szCs w:val="21"/>
              </w:rPr>
            </w:pPr>
          </w:p>
        </w:tc>
        <w:tc>
          <w:tcPr>
            <w:tcW w:w="1276" w:type="dxa"/>
            <w:vMerge/>
            <w:vAlign w:val="center"/>
          </w:tcPr>
          <w:p w:rsidR="00C57AEC" w:rsidRDefault="00C57AEC" w:rsidP="00A3017A">
            <w:pPr>
              <w:spacing w:line="300" w:lineRule="exact"/>
              <w:ind w:firstLine="640"/>
            </w:pPr>
          </w:p>
        </w:tc>
        <w:tc>
          <w:tcPr>
            <w:tcW w:w="3686" w:type="dxa"/>
            <w:vAlign w:val="center"/>
          </w:tcPr>
          <w:p w:rsidR="00C57AEC"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2.3</w:t>
            </w:r>
            <w:r w:rsidR="00C57AEC">
              <w:rPr>
                <w:rFonts w:ascii="宋体" w:eastAsia="宋体" w:hAnsi="宋体" w:cs="宋体" w:hint="eastAsia"/>
                <w:color w:val="000000"/>
                <w:kern w:val="0"/>
                <w:sz w:val="21"/>
                <w:szCs w:val="21"/>
              </w:rPr>
              <w:t>卫生间应保持清洁，设置洗手设施，未与食品生产、包装或贮存等区域直接连通。</w:t>
            </w:r>
          </w:p>
        </w:tc>
        <w:tc>
          <w:tcPr>
            <w:tcW w:w="1559" w:type="dxa"/>
            <w:vMerge/>
            <w:vAlign w:val="center"/>
          </w:tcPr>
          <w:p w:rsidR="00C57AEC" w:rsidRPr="00821238" w:rsidRDefault="00C57AEC" w:rsidP="00A3017A">
            <w:pPr>
              <w:spacing w:line="300" w:lineRule="exact"/>
              <w:ind w:firstLine="420"/>
              <w:jc w:val="center"/>
              <w:rPr>
                <w:rFonts w:ascii="宋体" w:eastAsia="宋体" w:hAnsi="宋体" w:cs="宋体"/>
                <w:color w:val="000000"/>
                <w:kern w:val="0"/>
                <w:sz w:val="21"/>
                <w:szCs w:val="21"/>
              </w:rPr>
            </w:pPr>
          </w:p>
        </w:tc>
        <w:tc>
          <w:tcPr>
            <w:tcW w:w="5996" w:type="dxa"/>
            <w:tcBorders>
              <w:bottom w:val="single" w:sz="4" w:space="0" w:color="auto"/>
            </w:tcBorders>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C57AEC" w:rsidRDefault="00C57AEC"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5.1.5</w:t>
            </w:r>
          </w:p>
        </w:tc>
      </w:tr>
      <w:tr w:rsidR="00C57AEC" w:rsidTr="003A1CA3">
        <w:trPr>
          <w:trHeight w:val="693"/>
          <w:jc w:val="center"/>
        </w:trPr>
        <w:tc>
          <w:tcPr>
            <w:tcW w:w="827" w:type="dxa"/>
            <w:vMerge/>
            <w:vAlign w:val="center"/>
          </w:tcPr>
          <w:p w:rsidR="00C57AEC" w:rsidRDefault="00C57AEC" w:rsidP="00A3017A">
            <w:pPr>
              <w:spacing w:line="300" w:lineRule="exact"/>
              <w:ind w:firstLineChars="0" w:firstLine="0"/>
              <w:jc w:val="center"/>
              <w:rPr>
                <w:rFonts w:hAnsi="Times New Roman"/>
                <w:sz w:val="21"/>
                <w:szCs w:val="21"/>
              </w:rPr>
            </w:pPr>
          </w:p>
        </w:tc>
        <w:tc>
          <w:tcPr>
            <w:tcW w:w="1276" w:type="dxa"/>
            <w:vMerge/>
            <w:vAlign w:val="center"/>
          </w:tcPr>
          <w:p w:rsidR="00C57AEC" w:rsidRDefault="00C57AEC" w:rsidP="00A3017A">
            <w:pPr>
              <w:spacing w:line="300" w:lineRule="exact"/>
              <w:ind w:firstLine="420"/>
              <w:rPr>
                <w:rFonts w:ascii="Times New Roman" w:hAnsi="Times New Roman"/>
                <w:sz w:val="21"/>
                <w:szCs w:val="21"/>
              </w:rPr>
            </w:pPr>
          </w:p>
        </w:tc>
        <w:tc>
          <w:tcPr>
            <w:tcW w:w="3686" w:type="dxa"/>
            <w:vAlign w:val="center"/>
          </w:tcPr>
          <w:p w:rsidR="00C57AEC"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2.4 </w:t>
            </w:r>
            <w:r w:rsidR="00C57AEC">
              <w:rPr>
                <w:rFonts w:ascii="宋体" w:eastAsia="宋体" w:hAnsi="宋体" w:cs="宋体" w:hint="eastAsia"/>
                <w:color w:val="000000"/>
                <w:kern w:val="0"/>
                <w:sz w:val="21"/>
                <w:szCs w:val="21"/>
              </w:rPr>
              <w:t>有更衣、洗手、干手、消毒设备、设施，满足正常使用。</w:t>
            </w:r>
            <w:r w:rsidR="00C57AEC">
              <w:rPr>
                <w:rFonts w:ascii="宋体" w:eastAsia="宋体" w:hAnsi="宋体" w:cs="宋体"/>
                <w:color w:val="000000"/>
                <w:kern w:val="0"/>
                <w:sz w:val="21"/>
                <w:szCs w:val="21"/>
              </w:rPr>
              <w:t xml:space="preserve"> </w:t>
            </w:r>
          </w:p>
        </w:tc>
        <w:tc>
          <w:tcPr>
            <w:tcW w:w="1559" w:type="dxa"/>
            <w:vMerge/>
            <w:vAlign w:val="center"/>
          </w:tcPr>
          <w:p w:rsidR="00C57AEC" w:rsidRPr="00821238" w:rsidRDefault="00C57AEC" w:rsidP="00A3017A">
            <w:pPr>
              <w:spacing w:line="300" w:lineRule="exact"/>
              <w:ind w:firstLine="420"/>
              <w:jc w:val="center"/>
              <w:rPr>
                <w:rFonts w:ascii="宋体" w:eastAsia="宋体" w:hAnsi="宋体" w:cs="宋体"/>
                <w:color w:val="000000"/>
                <w:kern w:val="0"/>
                <w:sz w:val="21"/>
                <w:szCs w:val="21"/>
              </w:rPr>
            </w:pPr>
          </w:p>
        </w:tc>
        <w:tc>
          <w:tcPr>
            <w:tcW w:w="5996" w:type="dxa"/>
            <w:tcBorders>
              <w:top w:val="single" w:sz="4" w:space="0" w:color="auto"/>
              <w:bottom w:val="single" w:sz="4" w:space="0" w:color="auto"/>
            </w:tcBorders>
            <w:vAlign w:val="center"/>
          </w:tcPr>
          <w:p w:rsidR="006835A9" w:rsidRDefault="006835A9"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C57AEC" w:rsidRDefault="00C57AEC"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5.1</w:t>
            </w:r>
          </w:p>
        </w:tc>
      </w:tr>
      <w:tr w:rsidR="00C57AEC" w:rsidTr="003A1CA3">
        <w:trPr>
          <w:trHeight w:val="693"/>
          <w:jc w:val="center"/>
        </w:trPr>
        <w:tc>
          <w:tcPr>
            <w:tcW w:w="827" w:type="dxa"/>
            <w:vMerge/>
            <w:vAlign w:val="center"/>
          </w:tcPr>
          <w:p w:rsidR="00C57AEC" w:rsidRDefault="00C57AEC" w:rsidP="00A3017A">
            <w:pPr>
              <w:spacing w:line="300" w:lineRule="exact"/>
              <w:ind w:firstLineChars="0" w:firstLine="0"/>
              <w:jc w:val="center"/>
              <w:rPr>
                <w:rFonts w:hAnsi="Times New Roman"/>
                <w:sz w:val="21"/>
                <w:szCs w:val="21"/>
              </w:rPr>
            </w:pPr>
          </w:p>
        </w:tc>
        <w:tc>
          <w:tcPr>
            <w:tcW w:w="1276" w:type="dxa"/>
            <w:vMerge/>
            <w:vAlign w:val="center"/>
          </w:tcPr>
          <w:p w:rsidR="00C57AEC" w:rsidRDefault="00C57AEC" w:rsidP="00A3017A">
            <w:pPr>
              <w:spacing w:line="300" w:lineRule="exact"/>
              <w:ind w:firstLine="420"/>
              <w:rPr>
                <w:rFonts w:ascii="Times New Roman" w:hAnsi="Times New Roman"/>
                <w:sz w:val="21"/>
                <w:szCs w:val="21"/>
              </w:rPr>
            </w:pPr>
          </w:p>
        </w:tc>
        <w:tc>
          <w:tcPr>
            <w:tcW w:w="3686" w:type="dxa"/>
            <w:vAlign w:val="center"/>
          </w:tcPr>
          <w:p w:rsidR="00C57AEC"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2.5 </w:t>
            </w:r>
            <w:r w:rsidR="00C57AEC">
              <w:rPr>
                <w:rFonts w:ascii="宋体" w:eastAsia="宋体" w:hAnsi="宋体" w:cs="宋体" w:hint="eastAsia"/>
                <w:color w:val="000000"/>
                <w:kern w:val="0"/>
                <w:sz w:val="21"/>
                <w:szCs w:val="21"/>
              </w:rPr>
              <w:t>通风、防尘、照明、存放垃圾和废弃物等设备、设施正常运行。</w:t>
            </w:r>
          </w:p>
        </w:tc>
        <w:tc>
          <w:tcPr>
            <w:tcW w:w="1559" w:type="dxa"/>
            <w:vMerge/>
            <w:vAlign w:val="center"/>
          </w:tcPr>
          <w:p w:rsidR="00C57AEC" w:rsidRPr="00821238" w:rsidRDefault="00C57AEC" w:rsidP="00A3017A">
            <w:pPr>
              <w:spacing w:line="300" w:lineRule="exact"/>
              <w:ind w:firstLine="420"/>
              <w:jc w:val="center"/>
              <w:rPr>
                <w:rFonts w:ascii="宋体" w:eastAsia="宋体" w:hAnsi="宋体" w:cs="宋体"/>
                <w:color w:val="000000"/>
                <w:kern w:val="0"/>
                <w:sz w:val="21"/>
                <w:szCs w:val="21"/>
              </w:rPr>
            </w:pPr>
          </w:p>
        </w:tc>
        <w:tc>
          <w:tcPr>
            <w:tcW w:w="5996" w:type="dxa"/>
            <w:tcBorders>
              <w:top w:val="single" w:sz="4" w:space="0" w:color="auto"/>
            </w:tcBorders>
            <w:vAlign w:val="center"/>
          </w:tcPr>
          <w:p w:rsidR="006835A9" w:rsidRDefault="006835A9"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C57AEC" w:rsidRDefault="00C57AEC"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5.1</w:t>
            </w:r>
          </w:p>
        </w:tc>
      </w:tr>
      <w:tr w:rsidR="00C57AEC" w:rsidTr="003A1CA3">
        <w:trPr>
          <w:trHeight w:val="688"/>
          <w:jc w:val="center"/>
        </w:trPr>
        <w:tc>
          <w:tcPr>
            <w:tcW w:w="827" w:type="dxa"/>
            <w:vMerge/>
            <w:vAlign w:val="center"/>
          </w:tcPr>
          <w:p w:rsidR="00C57AEC" w:rsidRDefault="00C57AEC" w:rsidP="00A3017A">
            <w:pPr>
              <w:spacing w:line="300" w:lineRule="exact"/>
              <w:ind w:firstLineChars="0" w:firstLine="0"/>
              <w:jc w:val="center"/>
              <w:rPr>
                <w:rFonts w:hAnsi="Times New Roman"/>
                <w:sz w:val="21"/>
                <w:szCs w:val="21"/>
              </w:rPr>
            </w:pPr>
          </w:p>
        </w:tc>
        <w:tc>
          <w:tcPr>
            <w:tcW w:w="1276" w:type="dxa"/>
            <w:vMerge/>
            <w:vAlign w:val="center"/>
          </w:tcPr>
          <w:p w:rsidR="00C57AEC" w:rsidRDefault="00C57AEC" w:rsidP="00A3017A">
            <w:pPr>
              <w:spacing w:line="300" w:lineRule="exact"/>
              <w:ind w:firstLineChars="0" w:firstLine="0"/>
            </w:pPr>
          </w:p>
        </w:tc>
        <w:tc>
          <w:tcPr>
            <w:tcW w:w="3686" w:type="dxa"/>
            <w:vAlign w:val="center"/>
          </w:tcPr>
          <w:p w:rsidR="00C57AEC"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2.6 </w:t>
            </w:r>
            <w:r w:rsidR="00C57AEC">
              <w:rPr>
                <w:rFonts w:ascii="宋体" w:eastAsia="宋体" w:hAnsi="宋体" w:cs="宋体" w:hint="eastAsia"/>
                <w:color w:val="000000"/>
                <w:kern w:val="0"/>
                <w:sz w:val="21"/>
                <w:szCs w:val="21"/>
              </w:rPr>
              <w:t>车间内使用的洗涤剂、消毒剂等化学品应与原料、半成品、成品、包装材料等分隔放置，并有相应的使用记录。</w:t>
            </w:r>
          </w:p>
        </w:tc>
        <w:tc>
          <w:tcPr>
            <w:tcW w:w="1559" w:type="dxa"/>
            <w:vMerge/>
            <w:vAlign w:val="center"/>
          </w:tcPr>
          <w:p w:rsidR="00C57AEC" w:rsidRPr="00821238" w:rsidRDefault="00C57AEC" w:rsidP="00A3017A">
            <w:pPr>
              <w:spacing w:line="300" w:lineRule="exact"/>
              <w:ind w:firstLineChars="0" w:firstLine="0"/>
              <w:jc w:val="center"/>
              <w:rPr>
                <w:rFonts w:ascii="宋体" w:eastAsia="宋体" w:hAnsi="宋体" w:cs="宋体"/>
                <w:color w:val="000000"/>
                <w:kern w:val="0"/>
                <w:sz w:val="21"/>
                <w:szCs w:val="21"/>
              </w:rPr>
            </w:pPr>
          </w:p>
        </w:tc>
        <w:tc>
          <w:tcPr>
            <w:tcW w:w="5996" w:type="dxa"/>
            <w:vAlign w:val="center"/>
          </w:tcPr>
          <w:p w:rsidR="006835A9" w:rsidRDefault="006835A9"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C57AEC" w:rsidRDefault="00C57AEC"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5.1</w:t>
            </w:r>
          </w:p>
        </w:tc>
      </w:tr>
      <w:tr w:rsidR="00C57AEC" w:rsidTr="003A1CA3">
        <w:trPr>
          <w:trHeight w:val="713"/>
          <w:jc w:val="center"/>
        </w:trPr>
        <w:tc>
          <w:tcPr>
            <w:tcW w:w="827" w:type="dxa"/>
            <w:vMerge/>
            <w:vAlign w:val="center"/>
          </w:tcPr>
          <w:p w:rsidR="00C57AEC" w:rsidRDefault="00C57AEC" w:rsidP="00A3017A">
            <w:pPr>
              <w:spacing w:line="300" w:lineRule="exact"/>
              <w:ind w:firstLineChars="0" w:firstLine="0"/>
              <w:jc w:val="center"/>
              <w:rPr>
                <w:rFonts w:hAnsi="Times New Roman"/>
                <w:sz w:val="21"/>
                <w:szCs w:val="21"/>
              </w:rPr>
            </w:pPr>
          </w:p>
        </w:tc>
        <w:tc>
          <w:tcPr>
            <w:tcW w:w="1276" w:type="dxa"/>
            <w:vMerge/>
            <w:vAlign w:val="center"/>
          </w:tcPr>
          <w:p w:rsidR="00C57AEC" w:rsidRDefault="00C57AEC" w:rsidP="00A3017A">
            <w:pPr>
              <w:spacing w:line="300" w:lineRule="exact"/>
              <w:ind w:firstLineChars="0" w:firstLine="0"/>
              <w:jc w:val="center"/>
              <w:rPr>
                <w:rFonts w:ascii="Times New Roman" w:hAnsi="Times New Roman"/>
                <w:sz w:val="21"/>
                <w:szCs w:val="21"/>
              </w:rPr>
            </w:pPr>
          </w:p>
        </w:tc>
        <w:tc>
          <w:tcPr>
            <w:tcW w:w="3686" w:type="dxa"/>
            <w:vAlign w:val="center"/>
          </w:tcPr>
          <w:p w:rsidR="00C57AEC"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2.7 </w:t>
            </w:r>
            <w:r w:rsidR="00C57AEC">
              <w:rPr>
                <w:rFonts w:ascii="宋体" w:eastAsia="宋体" w:hAnsi="宋体" w:cs="宋体" w:hint="eastAsia"/>
                <w:color w:val="000000"/>
                <w:kern w:val="0"/>
                <w:sz w:val="21"/>
                <w:szCs w:val="21"/>
              </w:rPr>
              <w:t>定期检查防鼠、防蝇、防虫害装置的使用情况并有相应检查记录，生产场所无虫害迹象。</w:t>
            </w:r>
          </w:p>
        </w:tc>
        <w:tc>
          <w:tcPr>
            <w:tcW w:w="1559" w:type="dxa"/>
            <w:vMerge/>
            <w:vAlign w:val="center"/>
          </w:tcPr>
          <w:p w:rsidR="00C57AEC" w:rsidRPr="00821238" w:rsidRDefault="00C57AEC"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C57AEC" w:rsidRDefault="00C57AEC" w:rsidP="00A3017A">
            <w:pPr>
              <w:spacing w:after="240"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6.4</w:t>
            </w:r>
          </w:p>
        </w:tc>
      </w:tr>
      <w:tr w:rsidR="003A1CA3" w:rsidTr="003A1CA3">
        <w:trPr>
          <w:trHeight w:val="604"/>
          <w:jc w:val="center"/>
        </w:trPr>
        <w:tc>
          <w:tcPr>
            <w:tcW w:w="827" w:type="dxa"/>
            <w:vMerge w:val="restart"/>
            <w:vAlign w:val="center"/>
          </w:tcPr>
          <w:p w:rsidR="003A1CA3" w:rsidRDefault="003A1CA3" w:rsidP="00A3017A">
            <w:pPr>
              <w:spacing w:line="300" w:lineRule="exact"/>
              <w:ind w:firstLineChars="0" w:firstLine="0"/>
              <w:jc w:val="center"/>
              <w:rPr>
                <w:rFonts w:hAnsi="Times New Roman"/>
                <w:sz w:val="21"/>
                <w:szCs w:val="21"/>
              </w:rPr>
            </w:pPr>
            <w:r>
              <w:rPr>
                <w:rFonts w:hAnsi="Times New Roman" w:hint="eastAsia"/>
                <w:sz w:val="21"/>
                <w:szCs w:val="21"/>
              </w:rPr>
              <w:t>3</w:t>
            </w:r>
          </w:p>
        </w:tc>
        <w:tc>
          <w:tcPr>
            <w:tcW w:w="1276" w:type="dxa"/>
            <w:vMerge w:val="restart"/>
            <w:vAlign w:val="center"/>
          </w:tcPr>
          <w:p w:rsidR="003A1CA3" w:rsidRDefault="003A1CA3" w:rsidP="00A3017A">
            <w:pPr>
              <w:spacing w:line="300" w:lineRule="exact"/>
              <w:ind w:firstLineChars="0" w:firstLine="0"/>
              <w:jc w:val="center"/>
              <w:rPr>
                <w:rFonts w:ascii="Times New Roman" w:hAnsi="Times New Roman"/>
                <w:sz w:val="21"/>
                <w:szCs w:val="21"/>
              </w:rPr>
            </w:pPr>
            <w:r w:rsidRPr="00C91E61">
              <w:rPr>
                <w:rFonts w:ascii="黑体" w:eastAsia="黑体" w:hAnsi="黑体"/>
                <w:sz w:val="21"/>
                <w:szCs w:val="21"/>
              </w:rPr>
              <w:t>监督检查</w:t>
            </w: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3.1 查验食品原辅料、食品添加剂、食品相关产品供货者的许可证、产品合格证明文件，供货者无法提供有效合格证明文件的食品原料，有检验记录。</w:t>
            </w:r>
          </w:p>
        </w:tc>
        <w:tc>
          <w:tcPr>
            <w:tcW w:w="1559" w:type="dxa"/>
            <w:vMerge w:val="restart"/>
            <w:vAlign w:val="center"/>
          </w:tcPr>
          <w:p w:rsidR="003A1CA3" w:rsidRPr="00821238" w:rsidRDefault="003A1CA3" w:rsidP="00A3017A">
            <w:pPr>
              <w:spacing w:line="300" w:lineRule="exact"/>
              <w:ind w:firstLineChars="0" w:firstLine="0"/>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《食品安全法》第五十条</w:t>
            </w:r>
          </w:p>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7.2</w:t>
            </w:r>
          </w:p>
        </w:tc>
      </w:tr>
      <w:tr w:rsidR="003A1CA3" w:rsidTr="003A1CA3">
        <w:trPr>
          <w:trHeight w:val="830"/>
          <w:jc w:val="center"/>
        </w:trPr>
        <w:tc>
          <w:tcPr>
            <w:tcW w:w="827" w:type="dxa"/>
            <w:vMerge/>
            <w:vAlign w:val="center"/>
          </w:tcPr>
          <w:p w:rsidR="003A1CA3" w:rsidRDefault="003A1CA3" w:rsidP="00A3017A">
            <w:pPr>
              <w:spacing w:line="300" w:lineRule="exact"/>
              <w:ind w:firstLineChars="0" w:firstLine="0"/>
              <w:jc w:val="center"/>
              <w:rPr>
                <w:rFonts w:hAnsi="Times New Roman"/>
                <w:sz w:val="21"/>
                <w:szCs w:val="21"/>
              </w:rPr>
            </w:pPr>
          </w:p>
        </w:tc>
        <w:tc>
          <w:tcPr>
            <w:tcW w:w="1276" w:type="dxa"/>
            <w:vMerge/>
            <w:vAlign w:val="center"/>
          </w:tcPr>
          <w:p w:rsidR="003A1CA3" w:rsidRDefault="003A1CA3" w:rsidP="00A3017A">
            <w:pPr>
              <w:spacing w:line="300" w:lineRule="exact"/>
              <w:ind w:firstLineChars="0" w:firstLine="0"/>
              <w:jc w:val="center"/>
              <w:rPr>
                <w:rFonts w:ascii="Times New Roman" w:hAnsi="Times New Roman"/>
                <w:sz w:val="21"/>
                <w:szCs w:val="21"/>
              </w:rPr>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3.2 进货查验记录及证明材料真实、完整，记录和凭证保存期限不少于产品保质期期满后六个月，没有明确保质期的，保存期限不少于二年。</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《食品安全法》第五十条</w:t>
            </w:r>
          </w:p>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14.1</w:t>
            </w:r>
          </w:p>
        </w:tc>
      </w:tr>
      <w:tr w:rsidR="003A1CA3" w:rsidTr="003A1CA3">
        <w:trPr>
          <w:trHeight w:val="2117"/>
          <w:jc w:val="center"/>
        </w:trPr>
        <w:tc>
          <w:tcPr>
            <w:tcW w:w="827" w:type="dxa"/>
            <w:vMerge/>
            <w:vAlign w:val="center"/>
          </w:tcPr>
          <w:p w:rsidR="003A1CA3" w:rsidRDefault="003A1CA3" w:rsidP="00A3017A">
            <w:pPr>
              <w:spacing w:line="300" w:lineRule="exact"/>
              <w:ind w:firstLineChars="0" w:firstLine="0"/>
              <w:jc w:val="center"/>
              <w:rPr>
                <w:rFonts w:hAnsi="Times New Roman"/>
                <w:sz w:val="21"/>
                <w:szCs w:val="21"/>
              </w:rPr>
            </w:pPr>
          </w:p>
        </w:tc>
        <w:tc>
          <w:tcPr>
            <w:tcW w:w="1276" w:type="dxa"/>
            <w:vMerge/>
            <w:vAlign w:val="center"/>
          </w:tcPr>
          <w:p w:rsidR="003A1CA3" w:rsidRDefault="003A1CA3" w:rsidP="00A3017A">
            <w:pPr>
              <w:spacing w:line="300" w:lineRule="exact"/>
              <w:ind w:firstLineChars="0" w:firstLine="0"/>
              <w:jc w:val="center"/>
              <w:rPr>
                <w:rFonts w:ascii="Times New Roman" w:hAnsi="Times New Roman"/>
                <w:sz w:val="21"/>
                <w:szCs w:val="21"/>
              </w:rPr>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3.3 建立和保存食品原辅料、食品添加剂、食品相关产品的贮存、保管记录和领用出库记录。</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7</w:t>
            </w:r>
          </w:p>
        </w:tc>
      </w:tr>
      <w:tr w:rsidR="003A1CA3" w:rsidTr="003A1CA3">
        <w:trPr>
          <w:trHeight w:val="700"/>
          <w:jc w:val="center"/>
        </w:trPr>
        <w:tc>
          <w:tcPr>
            <w:tcW w:w="827" w:type="dxa"/>
            <w:vMerge w:val="restart"/>
            <w:vAlign w:val="center"/>
          </w:tcPr>
          <w:p w:rsidR="003A1CA3" w:rsidRDefault="003A1CA3" w:rsidP="00A3017A">
            <w:pPr>
              <w:spacing w:line="300" w:lineRule="exact"/>
              <w:ind w:firstLineChars="0" w:firstLine="0"/>
              <w:jc w:val="center"/>
              <w:rPr>
                <w:rFonts w:hAnsi="Times New Roman"/>
                <w:sz w:val="21"/>
                <w:szCs w:val="21"/>
              </w:rPr>
            </w:pPr>
            <w:r>
              <w:rPr>
                <w:rFonts w:hAnsi="Times New Roman" w:hint="eastAsia"/>
                <w:sz w:val="21"/>
                <w:szCs w:val="21"/>
              </w:rPr>
              <w:t>4</w:t>
            </w:r>
          </w:p>
        </w:tc>
        <w:tc>
          <w:tcPr>
            <w:tcW w:w="1276" w:type="dxa"/>
            <w:vMerge w:val="restart"/>
            <w:vAlign w:val="center"/>
          </w:tcPr>
          <w:p w:rsidR="003A1CA3" w:rsidRDefault="003A1CA3"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4.1 有食品安全自查制度文件，定期对食品安全状况进行自查并记录和处置。</w:t>
            </w:r>
          </w:p>
        </w:tc>
        <w:tc>
          <w:tcPr>
            <w:tcW w:w="1559" w:type="dxa"/>
            <w:vMerge w:val="restart"/>
            <w:vAlign w:val="center"/>
          </w:tcPr>
          <w:p w:rsidR="003A1CA3" w:rsidRPr="00821238" w:rsidRDefault="003A1CA3"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《食品安全法》第四十七条</w:t>
            </w:r>
          </w:p>
        </w:tc>
      </w:tr>
      <w:tr w:rsidR="003A1CA3" w:rsidTr="003A1CA3">
        <w:trPr>
          <w:trHeight w:val="1264"/>
          <w:jc w:val="center"/>
        </w:trPr>
        <w:tc>
          <w:tcPr>
            <w:tcW w:w="827" w:type="dxa"/>
            <w:vMerge/>
            <w:vAlign w:val="center"/>
          </w:tcPr>
          <w:p w:rsidR="003A1CA3" w:rsidRDefault="003A1CA3" w:rsidP="00A3017A">
            <w:pPr>
              <w:spacing w:line="300" w:lineRule="exact"/>
              <w:ind w:firstLineChars="0" w:firstLine="0"/>
              <w:jc w:val="center"/>
              <w:rPr>
                <w:rFonts w:hAnsi="Times New Roman"/>
                <w:sz w:val="21"/>
                <w:szCs w:val="21"/>
              </w:rPr>
            </w:pPr>
          </w:p>
        </w:tc>
        <w:tc>
          <w:tcPr>
            <w:tcW w:w="1276" w:type="dxa"/>
            <w:vMerge/>
            <w:vAlign w:val="center"/>
          </w:tcPr>
          <w:p w:rsidR="003A1CA3" w:rsidRDefault="003A1CA3" w:rsidP="00A3017A">
            <w:pPr>
              <w:spacing w:line="300" w:lineRule="exact"/>
              <w:ind w:firstLine="420"/>
              <w:rPr>
                <w:rFonts w:ascii="Times New Roman" w:hAnsi="Times New Roman"/>
                <w:sz w:val="21"/>
                <w:szCs w:val="21"/>
              </w:rPr>
            </w:pPr>
          </w:p>
        </w:tc>
        <w:tc>
          <w:tcPr>
            <w:tcW w:w="3686" w:type="dxa"/>
            <w:vAlign w:val="center"/>
          </w:tcPr>
          <w:p w:rsidR="003A1CA3" w:rsidRDefault="003A1CA3" w:rsidP="00A3017A">
            <w:pPr>
              <w:spacing w:line="300" w:lineRule="exact"/>
              <w:ind w:rightChars="-78" w:right="-250"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4.2 使用的原辅料、食品添加剂、食品相关产品的品种与索证索票、进货查验记录内容一致。</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8.1</w:t>
            </w:r>
            <w:r>
              <w:rPr>
                <w:rFonts w:ascii="宋体" w:eastAsia="宋体" w:hAnsi="宋体" w:cs="宋体" w:hint="eastAsia"/>
                <w:color w:val="000000"/>
                <w:kern w:val="0"/>
                <w:sz w:val="21"/>
                <w:szCs w:val="21"/>
              </w:rPr>
              <w:t>和</w:t>
            </w:r>
            <w:r>
              <w:rPr>
                <w:rFonts w:ascii="宋体" w:eastAsia="宋体" w:hAnsi="宋体" w:cs="宋体"/>
                <w:color w:val="000000"/>
                <w:kern w:val="0"/>
                <w:sz w:val="21"/>
                <w:szCs w:val="21"/>
              </w:rPr>
              <w:t>14.1</w:t>
            </w:r>
          </w:p>
        </w:tc>
      </w:tr>
      <w:tr w:rsidR="003A1CA3" w:rsidTr="003A1CA3">
        <w:trPr>
          <w:trHeight w:val="472"/>
          <w:jc w:val="center"/>
        </w:trPr>
        <w:tc>
          <w:tcPr>
            <w:tcW w:w="827" w:type="dxa"/>
            <w:vMerge/>
            <w:vAlign w:val="center"/>
          </w:tcPr>
          <w:p w:rsidR="003A1CA3" w:rsidRDefault="003A1CA3" w:rsidP="00A3017A">
            <w:pPr>
              <w:spacing w:line="300" w:lineRule="exact"/>
              <w:ind w:firstLineChars="0" w:firstLine="0"/>
              <w:jc w:val="center"/>
              <w:rPr>
                <w:rFonts w:hAnsi="Times New Roman"/>
                <w:sz w:val="21"/>
                <w:szCs w:val="21"/>
              </w:rPr>
            </w:pPr>
          </w:p>
        </w:tc>
        <w:tc>
          <w:tcPr>
            <w:tcW w:w="1276" w:type="dxa"/>
            <w:vMerge/>
            <w:vAlign w:val="center"/>
          </w:tcPr>
          <w:p w:rsidR="003A1CA3" w:rsidRDefault="003A1CA3" w:rsidP="00A3017A">
            <w:pPr>
              <w:spacing w:line="300" w:lineRule="exact"/>
              <w:ind w:firstLine="640"/>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4.3 建立和保存生产投料记录，包括投料种类、品名、生产日期或批号、使用数量等。</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《食品安全法》第四十六条</w:t>
            </w:r>
          </w:p>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14.1</w:t>
            </w:r>
          </w:p>
        </w:tc>
      </w:tr>
      <w:tr w:rsidR="003A1CA3" w:rsidTr="003A1CA3">
        <w:trPr>
          <w:trHeight w:val="724"/>
          <w:jc w:val="center"/>
        </w:trPr>
        <w:tc>
          <w:tcPr>
            <w:tcW w:w="827" w:type="dxa"/>
            <w:vMerge/>
            <w:vAlign w:val="center"/>
          </w:tcPr>
          <w:p w:rsidR="003A1CA3" w:rsidRDefault="003A1CA3" w:rsidP="00A3017A">
            <w:pPr>
              <w:spacing w:line="300" w:lineRule="exact"/>
              <w:ind w:firstLineChars="0" w:firstLine="0"/>
              <w:jc w:val="center"/>
              <w:rPr>
                <w:rFonts w:hAnsi="Times New Roman"/>
                <w:sz w:val="21"/>
                <w:szCs w:val="21"/>
              </w:rPr>
            </w:pPr>
          </w:p>
        </w:tc>
        <w:tc>
          <w:tcPr>
            <w:tcW w:w="1276" w:type="dxa"/>
            <w:vMerge/>
            <w:vAlign w:val="center"/>
          </w:tcPr>
          <w:p w:rsidR="003A1CA3" w:rsidRDefault="003A1CA3" w:rsidP="00A3017A">
            <w:pPr>
              <w:spacing w:line="300" w:lineRule="exact"/>
              <w:ind w:firstLine="420"/>
              <w:rPr>
                <w:rFonts w:ascii="Times New Roman" w:hAnsi="Times New Roman"/>
                <w:sz w:val="21"/>
                <w:szCs w:val="21"/>
              </w:rPr>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4.4 未发现使用非食品原料、回收食品、食品添加剂以外的化学物质、超过保质期的食品原料和食品添加剂生产食品。</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（该项不适用于食品添加剂生产企业）</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《食品安全法》第三十四条</w:t>
            </w:r>
          </w:p>
        </w:tc>
      </w:tr>
      <w:tr w:rsidR="003A1CA3" w:rsidTr="003A1CA3">
        <w:trPr>
          <w:trHeight w:val="707"/>
          <w:jc w:val="center"/>
        </w:trPr>
        <w:tc>
          <w:tcPr>
            <w:tcW w:w="827" w:type="dxa"/>
            <w:vMerge/>
            <w:vAlign w:val="center"/>
          </w:tcPr>
          <w:p w:rsidR="003A1CA3" w:rsidRDefault="003A1CA3" w:rsidP="00A3017A">
            <w:pPr>
              <w:spacing w:line="300" w:lineRule="exact"/>
              <w:ind w:firstLineChars="0" w:firstLine="0"/>
              <w:jc w:val="center"/>
              <w:rPr>
                <w:rFonts w:hAnsi="Times New Roman"/>
                <w:sz w:val="21"/>
                <w:szCs w:val="21"/>
              </w:rPr>
            </w:pPr>
          </w:p>
        </w:tc>
        <w:tc>
          <w:tcPr>
            <w:tcW w:w="1276" w:type="dxa"/>
            <w:vMerge/>
            <w:vAlign w:val="center"/>
          </w:tcPr>
          <w:p w:rsidR="003A1CA3" w:rsidRDefault="003A1CA3" w:rsidP="00A3017A">
            <w:pPr>
              <w:spacing w:line="300" w:lineRule="exact"/>
              <w:ind w:firstLine="420"/>
              <w:rPr>
                <w:rFonts w:ascii="Times New Roman" w:hAnsi="Times New Roman"/>
                <w:sz w:val="21"/>
                <w:szCs w:val="21"/>
              </w:rPr>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4.5 未发现超范围、超限量使用食品添加剂的情况。（该项不适用于单一品种食品添加剂生产企业）</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《食品安全法》第三十四条</w:t>
            </w:r>
          </w:p>
        </w:tc>
      </w:tr>
      <w:tr w:rsidR="003A1CA3" w:rsidTr="003A1CA3">
        <w:trPr>
          <w:trHeight w:val="560"/>
          <w:jc w:val="center"/>
        </w:trPr>
        <w:tc>
          <w:tcPr>
            <w:tcW w:w="827" w:type="dxa"/>
            <w:vMerge/>
            <w:vAlign w:val="center"/>
          </w:tcPr>
          <w:p w:rsidR="003A1CA3" w:rsidRDefault="003A1CA3" w:rsidP="00A3017A">
            <w:pPr>
              <w:spacing w:line="300" w:lineRule="exact"/>
              <w:ind w:firstLineChars="0" w:firstLine="0"/>
              <w:jc w:val="center"/>
              <w:rPr>
                <w:rFonts w:hAnsi="Times New Roman"/>
                <w:sz w:val="21"/>
                <w:szCs w:val="21"/>
              </w:rPr>
            </w:pPr>
          </w:p>
        </w:tc>
        <w:tc>
          <w:tcPr>
            <w:tcW w:w="1276" w:type="dxa"/>
            <w:vMerge/>
            <w:vAlign w:val="center"/>
          </w:tcPr>
          <w:p w:rsidR="003A1CA3" w:rsidRDefault="003A1CA3" w:rsidP="00A3017A">
            <w:pPr>
              <w:spacing w:line="300" w:lineRule="exact"/>
              <w:ind w:firstLine="640"/>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4.6 生产或使用的新食品原料，限定于国务院卫生行政部门公告的新食品原料范围内。（该项不适用于食品添加剂生产企业）</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《食品安全法》第三十七条</w:t>
            </w:r>
          </w:p>
        </w:tc>
      </w:tr>
      <w:tr w:rsidR="003A1CA3" w:rsidTr="003A1CA3">
        <w:trPr>
          <w:trHeight w:val="993"/>
          <w:jc w:val="center"/>
        </w:trPr>
        <w:tc>
          <w:tcPr>
            <w:tcW w:w="827" w:type="dxa"/>
            <w:vMerge/>
            <w:vAlign w:val="center"/>
          </w:tcPr>
          <w:p w:rsidR="003A1CA3" w:rsidRDefault="003A1CA3" w:rsidP="00A3017A">
            <w:pPr>
              <w:spacing w:line="300" w:lineRule="exact"/>
              <w:ind w:firstLineChars="0" w:firstLine="0"/>
              <w:jc w:val="center"/>
              <w:rPr>
                <w:rFonts w:hAnsi="Times New Roman"/>
                <w:sz w:val="21"/>
                <w:szCs w:val="21"/>
              </w:rPr>
            </w:pPr>
          </w:p>
        </w:tc>
        <w:tc>
          <w:tcPr>
            <w:tcW w:w="1276" w:type="dxa"/>
            <w:vMerge/>
            <w:vAlign w:val="center"/>
          </w:tcPr>
          <w:p w:rsidR="003A1CA3" w:rsidRDefault="003A1CA3" w:rsidP="00A3017A">
            <w:pPr>
              <w:spacing w:line="300" w:lineRule="exact"/>
              <w:ind w:firstLine="420"/>
              <w:rPr>
                <w:rFonts w:ascii="Times New Roman" w:hAnsi="Times New Roman"/>
                <w:sz w:val="21"/>
                <w:szCs w:val="21"/>
              </w:rPr>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4.7未发现使用药品、仅用于保健食品的原料生产食品。</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《食品安全法》第三十八条</w:t>
            </w:r>
          </w:p>
        </w:tc>
      </w:tr>
      <w:tr w:rsidR="003A1CA3" w:rsidTr="003A1CA3">
        <w:trPr>
          <w:trHeight w:val="1083"/>
          <w:jc w:val="center"/>
        </w:trPr>
        <w:tc>
          <w:tcPr>
            <w:tcW w:w="827" w:type="dxa"/>
            <w:vMerge/>
            <w:vAlign w:val="center"/>
          </w:tcPr>
          <w:p w:rsidR="003A1CA3" w:rsidRDefault="003A1CA3" w:rsidP="00A3017A">
            <w:pPr>
              <w:spacing w:line="300" w:lineRule="exact"/>
              <w:ind w:firstLineChars="0" w:firstLine="0"/>
              <w:jc w:val="center"/>
              <w:rPr>
                <w:rFonts w:hAnsi="Times New Roman"/>
                <w:sz w:val="21"/>
                <w:szCs w:val="21"/>
              </w:rPr>
            </w:pPr>
          </w:p>
        </w:tc>
        <w:tc>
          <w:tcPr>
            <w:tcW w:w="1276" w:type="dxa"/>
            <w:vMerge/>
            <w:vAlign w:val="center"/>
          </w:tcPr>
          <w:p w:rsidR="003A1CA3" w:rsidRDefault="003A1CA3" w:rsidP="00A3017A">
            <w:pPr>
              <w:spacing w:line="300" w:lineRule="exact"/>
              <w:ind w:firstLine="640"/>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4.8 生产记录中的生产工艺和参数与企业申请许可时提供的工艺流程一致。</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《食品生产许可管理办法》第三十二条</w:t>
            </w:r>
          </w:p>
        </w:tc>
      </w:tr>
      <w:tr w:rsidR="003A1CA3" w:rsidTr="003A1CA3">
        <w:trPr>
          <w:trHeight w:val="1128"/>
          <w:jc w:val="center"/>
        </w:trPr>
        <w:tc>
          <w:tcPr>
            <w:tcW w:w="827" w:type="dxa"/>
            <w:vMerge/>
            <w:vAlign w:val="center"/>
          </w:tcPr>
          <w:p w:rsidR="003A1CA3" w:rsidRDefault="003A1CA3" w:rsidP="00A3017A">
            <w:pPr>
              <w:spacing w:line="300" w:lineRule="exact"/>
              <w:ind w:firstLineChars="0" w:firstLine="0"/>
              <w:jc w:val="center"/>
              <w:rPr>
                <w:rFonts w:ascii="Times New Roman" w:hAnsi="Times New Roman"/>
                <w:sz w:val="28"/>
                <w:szCs w:val="28"/>
              </w:rPr>
            </w:pPr>
          </w:p>
        </w:tc>
        <w:tc>
          <w:tcPr>
            <w:tcW w:w="1276" w:type="dxa"/>
            <w:vMerge/>
            <w:vAlign w:val="center"/>
          </w:tcPr>
          <w:p w:rsidR="003A1CA3" w:rsidRDefault="003A1CA3" w:rsidP="00A3017A">
            <w:pPr>
              <w:spacing w:line="300" w:lineRule="exact"/>
              <w:ind w:firstLine="420"/>
              <w:rPr>
                <w:rFonts w:ascii="Times New Roman" w:hAnsi="Times New Roman"/>
                <w:sz w:val="21"/>
                <w:szCs w:val="21"/>
              </w:rPr>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4.9建立和保存生产加工过程关键控制点的控制情况记录。</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《食品安全法》第四十六条</w:t>
            </w:r>
          </w:p>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8.1</w:t>
            </w:r>
            <w:r>
              <w:rPr>
                <w:rFonts w:ascii="宋体" w:eastAsia="宋体" w:hAnsi="宋体" w:cs="宋体" w:hint="eastAsia"/>
                <w:color w:val="000000"/>
                <w:kern w:val="0"/>
                <w:sz w:val="21"/>
                <w:szCs w:val="21"/>
              </w:rPr>
              <w:t>和</w:t>
            </w:r>
            <w:r>
              <w:rPr>
                <w:rFonts w:ascii="宋体" w:eastAsia="宋体" w:hAnsi="宋体" w:cs="宋体"/>
                <w:color w:val="000000"/>
                <w:kern w:val="0"/>
                <w:sz w:val="21"/>
                <w:szCs w:val="21"/>
              </w:rPr>
              <w:t>14.1</w:t>
            </w:r>
          </w:p>
        </w:tc>
      </w:tr>
      <w:tr w:rsidR="003A1CA3" w:rsidTr="003A1CA3">
        <w:trPr>
          <w:trHeight w:val="472"/>
          <w:jc w:val="center"/>
        </w:trPr>
        <w:tc>
          <w:tcPr>
            <w:tcW w:w="827" w:type="dxa"/>
            <w:vMerge/>
            <w:vAlign w:val="center"/>
          </w:tcPr>
          <w:p w:rsidR="003A1CA3" w:rsidRDefault="003A1CA3" w:rsidP="00A3017A">
            <w:pPr>
              <w:spacing w:line="300" w:lineRule="exact"/>
              <w:ind w:firstLineChars="0" w:firstLine="0"/>
              <w:jc w:val="center"/>
              <w:rPr>
                <w:rFonts w:ascii="Times New Roman" w:hAnsi="Times New Roman"/>
                <w:sz w:val="28"/>
                <w:szCs w:val="28"/>
              </w:rPr>
            </w:pPr>
          </w:p>
        </w:tc>
        <w:tc>
          <w:tcPr>
            <w:tcW w:w="1276" w:type="dxa"/>
            <w:vMerge/>
            <w:vAlign w:val="center"/>
          </w:tcPr>
          <w:p w:rsidR="003A1CA3" w:rsidRDefault="003A1CA3" w:rsidP="00A3017A">
            <w:pPr>
              <w:spacing w:line="300" w:lineRule="exact"/>
              <w:ind w:firstLine="420"/>
              <w:rPr>
                <w:rFonts w:ascii="Times New Roman" w:hAnsi="Times New Roman"/>
                <w:sz w:val="21"/>
                <w:szCs w:val="21"/>
              </w:rPr>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4.10生产现场未发现人流、物流交叉污染。</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4.1</w:t>
            </w:r>
          </w:p>
        </w:tc>
      </w:tr>
      <w:tr w:rsidR="003A1CA3" w:rsidTr="003A1CA3">
        <w:trPr>
          <w:trHeight w:val="472"/>
          <w:jc w:val="center"/>
        </w:trPr>
        <w:tc>
          <w:tcPr>
            <w:tcW w:w="827" w:type="dxa"/>
            <w:vMerge/>
            <w:vAlign w:val="center"/>
          </w:tcPr>
          <w:p w:rsidR="003A1CA3" w:rsidRDefault="003A1CA3" w:rsidP="00A3017A">
            <w:pPr>
              <w:spacing w:line="300" w:lineRule="exact"/>
              <w:ind w:firstLineChars="0" w:firstLine="0"/>
              <w:jc w:val="center"/>
              <w:rPr>
                <w:rFonts w:ascii="Times New Roman" w:hAnsi="Times New Roman"/>
                <w:sz w:val="28"/>
                <w:szCs w:val="28"/>
              </w:rPr>
            </w:pPr>
          </w:p>
        </w:tc>
        <w:tc>
          <w:tcPr>
            <w:tcW w:w="1276" w:type="dxa"/>
            <w:vMerge/>
            <w:vAlign w:val="center"/>
          </w:tcPr>
          <w:p w:rsidR="003A1CA3" w:rsidRDefault="003A1CA3" w:rsidP="00A3017A">
            <w:pPr>
              <w:spacing w:line="300" w:lineRule="exact"/>
              <w:ind w:firstLine="420"/>
              <w:rPr>
                <w:rFonts w:ascii="Times New Roman" w:hAnsi="Times New Roman"/>
                <w:sz w:val="21"/>
                <w:szCs w:val="21"/>
              </w:rPr>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4.11未发现原辅料、半成品与直接入口食品交叉污染。</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4.1</w:t>
            </w:r>
            <w:r>
              <w:rPr>
                <w:rFonts w:ascii="宋体" w:eastAsia="宋体" w:hAnsi="宋体" w:cs="宋体" w:hint="eastAsia"/>
                <w:color w:val="000000"/>
                <w:kern w:val="0"/>
                <w:sz w:val="21"/>
                <w:szCs w:val="21"/>
              </w:rPr>
              <w:t>和</w:t>
            </w:r>
            <w:r>
              <w:rPr>
                <w:rFonts w:ascii="宋体" w:eastAsia="宋体" w:hAnsi="宋体" w:cs="宋体"/>
                <w:color w:val="000000"/>
                <w:kern w:val="0"/>
                <w:sz w:val="21"/>
                <w:szCs w:val="21"/>
              </w:rPr>
              <w:t>5.1</w:t>
            </w:r>
          </w:p>
        </w:tc>
      </w:tr>
      <w:tr w:rsidR="003A1CA3" w:rsidTr="003A1CA3">
        <w:trPr>
          <w:trHeight w:val="472"/>
          <w:jc w:val="center"/>
        </w:trPr>
        <w:tc>
          <w:tcPr>
            <w:tcW w:w="827" w:type="dxa"/>
            <w:vMerge/>
            <w:vAlign w:val="center"/>
          </w:tcPr>
          <w:p w:rsidR="003A1CA3" w:rsidRDefault="003A1CA3" w:rsidP="00A3017A">
            <w:pPr>
              <w:spacing w:line="300" w:lineRule="exact"/>
              <w:ind w:firstLineChars="0" w:firstLine="0"/>
              <w:jc w:val="center"/>
              <w:rPr>
                <w:rFonts w:ascii="Times New Roman" w:hAnsi="Times New Roman"/>
                <w:sz w:val="28"/>
                <w:szCs w:val="28"/>
              </w:rPr>
            </w:pPr>
          </w:p>
        </w:tc>
        <w:tc>
          <w:tcPr>
            <w:tcW w:w="1276" w:type="dxa"/>
            <w:vMerge/>
            <w:vAlign w:val="center"/>
          </w:tcPr>
          <w:p w:rsidR="003A1CA3" w:rsidRDefault="003A1CA3" w:rsidP="00A3017A">
            <w:pPr>
              <w:spacing w:line="300" w:lineRule="exact"/>
              <w:ind w:firstLine="420"/>
              <w:rPr>
                <w:rFonts w:ascii="Times New Roman" w:hAnsi="Times New Roman"/>
                <w:sz w:val="21"/>
                <w:szCs w:val="21"/>
              </w:rPr>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4.12有温、湿度等生产环境监测要求的，定期进行监测并记录。</w:t>
            </w:r>
            <w:r>
              <w:rPr>
                <w:rFonts w:ascii="宋体" w:eastAsia="宋体" w:hAnsi="宋体" w:cs="宋体"/>
                <w:color w:val="000000"/>
                <w:kern w:val="0"/>
                <w:sz w:val="21"/>
                <w:szCs w:val="21"/>
              </w:rPr>
              <w:t xml:space="preserve"> </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5.1</w:t>
            </w:r>
          </w:p>
        </w:tc>
      </w:tr>
      <w:tr w:rsidR="003A1CA3" w:rsidTr="003A1CA3">
        <w:trPr>
          <w:trHeight w:val="472"/>
          <w:jc w:val="center"/>
        </w:trPr>
        <w:tc>
          <w:tcPr>
            <w:tcW w:w="827" w:type="dxa"/>
            <w:vMerge/>
            <w:vAlign w:val="center"/>
          </w:tcPr>
          <w:p w:rsidR="003A1CA3" w:rsidRDefault="003A1CA3" w:rsidP="00A3017A">
            <w:pPr>
              <w:spacing w:line="300" w:lineRule="exact"/>
              <w:ind w:firstLineChars="0" w:firstLine="0"/>
              <w:jc w:val="center"/>
              <w:rPr>
                <w:rFonts w:ascii="Times New Roman" w:hAnsi="Times New Roman"/>
                <w:sz w:val="28"/>
                <w:szCs w:val="28"/>
              </w:rPr>
            </w:pPr>
          </w:p>
        </w:tc>
        <w:tc>
          <w:tcPr>
            <w:tcW w:w="1276" w:type="dxa"/>
            <w:vMerge/>
            <w:vAlign w:val="center"/>
          </w:tcPr>
          <w:p w:rsidR="003A1CA3" w:rsidRDefault="003A1CA3" w:rsidP="00A3017A">
            <w:pPr>
              <w:spacing w:line="300" w:lineRule="exact"/>
              <w:ind w:firstLine="640"/>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4.13生产设备、设施定期维护保养并做好记录。</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5.1</w:t>
            </w:r>
            <w:r>
              <w:rPr>
                <w:rFonts w:ascii="宋体" w:eastAsia="宋体" w:hAnsi="宋体" w:cs="宋体" w:hint="eastAsia"/>
                <w:color w:val="000000"/>
                <w:kern w:val="0"/>
                <w:sz w:val="21"/>
                <w:szCs w:val="21"/>
              </w:rPr>
              <w:t>和</w:t>
            </w:r>
            <w:r>
              <w:rPr>
                <w:rFonts w:ascii="宋体" w:eastAsia="宋体" w:hAnsi="宋体" w:cs="宋体"/>
                <w:color w:val="000000"/>
                <w:kern w:val="0"/>
                <w:sz w:val="21"/>
                <w:szCs w:val="21"/>
              </w:rPr>
              <w:t>5.2</w:t>
            </w:r>
          </w:p>
        </w:tc>
      </w:tr>
      <w:tr w:rsidR="003A1CA3" w:rsidTr="003A1CA3">
        <w:trPr>
          <w:trHeight w:val="472"/>
          <w:jc w:val="center"/>
        </w:trPr>
        <w:tc>
          <w:tcPr>
            <w:tcW w:w="827" w:type="dxa"/>
            <w:vMerge/>
            <w:vAlign w:val="center"/>
          </w:tcPr>
          <w:p w:rsidR="003A1CA3" w:rsidRDefault="003A1CA3" w:rsidP="00A3017A">
            <w:pPr>
              <w:spacing w:line="300" w:lineRule="exact"/>
              <w:ind w:firstLineChars="0" w:firstLine="0"/>
              <w:jc w:val="center"/>
              <w:rPr>
                <w:rFonts w:ascii="Times New Roman" w:hAnsi="Times New Roman"/>
                <w:sz w:val="28"/>
                <w:szCs w:val="28"/>
              </w:rPr>
            </w:pPr>
          </w:p>
        </w:tc>
        <w:tc>
          <w:tcPr>
            <w:tcW w:w="1276" w:type="dxa"/>
            <w:vMerge/>
            <w:vAlign w:val="center"/>
          </w:tcPr>
          <w:p w:rsidR="003A1CA3" w:rsidRDefault="003A1CA3" w:rsidP="00A3017A">
            <w:pPr>
              <w:spacing w:line="300" w:lineRule="exact"/>
              <w:ind w:firstLine="640"/>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4.14未发现标注虚假生产日期或批号的情况。</w:t>
            </w:r>
          </w:p>
        </w:tc>
        <w:tc>
          <w:tcPr>
            <w:tcW w:w="1559" w:type="dxa"/>
            <w:vMerge/>
            <w:vAlign w:val="center"/>
          </w:tcPr>
          <w:p w:rsidR="003A1CA3" w:rsidRPr="00821238" w:rsidRDefault="003A1CA3"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《食品安全法》第三十四条</w:t>
            </w:r>
          </w:p>
        </w:tc>
      </w:tr>
      <w:tr w:rsidR="003A1CA3" w:rsidTr="003A1CA3">
        <w:trPr>
          <w:trHeight w:val="472"/>
          <w:jc w:val="center"/>
        </w:trPr>
        <w:tc>
          <w:tcPr>
            <w:tcW w:w="827" w:type="dxa"/>
            <w:vMerge/>
            <w:vAlign w:val="center"/>
          </w:tcPr>
          <w:p w:rsidR="003A1CA3" w:rsidRDefault="003A1CA3" w:rsidP="00A3017A">
            <w:pPr>
              <w:spacing w:line="300" w:lineRule="exact"/>
              <w:ind w:firstLineChars="0" w:firstLine="0"/>
              <w:jc w:val="center"/>
              <w:rPr>
                <w:rFonts w:ascii="Times New Roman" w:hAnsi="Times New Roman"/>
                <w:sz w:val="28"/>
                <w:szCs w:val="28"/>
              </w:rPr>
            </w:pPr>
          </w:p>
        </w:tc>
        <w:tc>
          <w:tcPr>
            <w:tcW w:w="1276" w:type="dxa"/>
            <w:vMerge/>
            <w:vAlign w:val="center"/>
          </w:tcPr>
          <w:p w:rsidR="003A1CA3" w:rsidRDefault="003A1CA3" w:rsidP="00A3017A">
            <w:pPr>
              <w:spacing w:line="300" w:lineRule="exact"/>
              <w:ind w:firstLineChars="0" w:firstLine="0"/>
            </w:pPr>
          </w:p>
        </w:tc>
        <w:tc>
          <w:tcPr>
            <w:tcW w:w="3686" w:type="dxa"/>
            <w:vAlign w:val="center"/>
          </w:tcPr>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4.15工作人员穿戴工作衣帽，生产车间内未发现与生产无关的个人或者其他与生产不相关物品，员工洗手消毒后进入生产车间。</w:t>
            </w:r>
          </w:p>
        </w:tc>
        <w:tc>
          <w:tcPr>
            <w:tcW w:w="1559" w:type="dxa"/>
            <w:vMerge/>
            <w:vAlign w:val="center"/>
          </w:tcPr>
          <w:p w:rsidR="003A1CA3" w:rsidRPr="00821238" w:rsidRDefault="003A1CA3" w:rsidP="00A3017A">
            <w:pPr>
              <w:spacing w:line="300" w:lineRule="exact"/>
              <w:ind w:firstLineChars="0" w:firstLine="0"/>
              <w:jc w:val="center"/>
              <w:rPr>
                <w:rFonts w:ascii="宋体" w:eastAsia="宋体" w:hAnsi="宋体" w:cs="宋体"/>
                <w:color w:val="000000"/>
                <w:kern w:val="0"/>
                <w:sz w:val="21"/>
                <w:szCs w:val="21"/>
              </w:rPr>
            </w:pPr>
          </w:p>
        </w:tc>
        <w:tc>
          <w:tcPr>
            <w:tcW w:w="5996" w:type="dxa"/>
            <w:vAlign w:val="center"/>
          </w:tcPr>
          <w:p w:rsidR="006835A9"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3A1CA3" w:rsidRDefault="003A1CA3"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5.1</w:t>
            </w:r>
            <w:r>
              <w:rPr>
                <w:rFonts w:ascii="宋体" w:eastAsia="宋体" w:hAnsi="宋体" w:cs="宋体" w:hint="eastAsia"/>
                <w:color w:val="000000"/>
                <w:kern w:val="0"/>
                <w:sz w:val="21"/>
                <w:szCs w:val="21"/>
              </w:rPr>
              <w:t>和</w:t>
            </w:r>
            <w:r>
              <w:rPr>
                <w:rFonts w:ascii="宋体" w:eastAsia="宋体" w:hAnsi="宋体" w:cs="宋体"/>
                <w:color w:val="000000"/>
                <w:kern w:val="0"/>
                <w:sz w:val="21"/>
                <w:szCs w:val="21"/>
              </w:rPr>
              <w:t>6.3</w:t>
            </w:r>
          </w:p>
        </w:tc>
      </w:tr>
      <w:tr w:rsidR="00CE5515" w:rsidTr="003A1CA3">
        <w:trPr>
          <w:trHeight w:val="472"/>
          <w:jc w:val="center"/>
        </w:trPr>
        <w:tc>
          <w:tcPr>
            <w:tcW w:w="827" w:type="dxa"/>
            <w:vMerge w:val="restart"/>
            <w:vAlign w:val="center"/>
          </w:tcPr>
          <w:p w:rsidR="00CE5515" w:rsidRPr="00CE5515" w:rsidRDefault="00CE5515" w:rsidP="00A3017A">
            <w:pPr>
              <w:spacing w:line="300" w:lineRule="exact"/>
              <w:ind w:firstLineChars="0" w:firstLine="0"/>
              <w:jc w:val="center"/>
              <w:rPr>
                <w:rFonts w:ascii="宋体" w:eastAsia="宋体" w:hAnsi="宋体" w:cs="宋体"/>
                <w:color w:val="000000"/>
                <w:kern w:val="0"/>
                <w:sz w:val="21"/>
                <w:szCs w:val="21"/>
              </w:rPr>
            </w:pPr>
            <w:r w:rsidRPr="00CE5515">
              <w:rPr>
                <w:rFonts w:ascii="宋体" w:eastAsia="宋体" w:hAnsi="宋体" w:cs="宋体" w:hint="eastAsia"/>
                <w:color w:val="000000"/>
                <w:kern w:val="0"/>
                <w:sz w:val="21"/>
                <w:szCs w:val="21"/>
              </w:rPr>
              <w:t>5</w:t>
            </w:r>
          </w:p>
        </w:tc>
        <w:tc>
          <w:tcPr>
            <w:tcW w:w="1276" w:type="dxa"/>
            <w:vMerge w:val="restart"/>
            <w:vAlign w:val="center"/>
          </w:tcPr>
          <w:p w:rsidR="00CE5515" w:rsidRDefault="00CE5515"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5.1 企业自检的，应具备与所检项目适应的检验室和检验能力，有检验相关设备及化学试剂，检验仪器设备按期检定。</w:t>
            </w:r>
          </w:p>
        </w:tc>
        <w:tc>
          <w:tcPr>
            <w:tcW w:w="1559" w:type="dxa"/>
            <w:vMerge w:val="restart"/>
            <w:vAlign w:val="center"/>
          </w:tcPr>
          <w:p w:rsidR="00CE5515" w:rsidRPr="00821238" w:rsidRDefault="00CE5515"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9.2</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5.2 不能自检的，应当委托有资质的检验机构进行检验。</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9.1</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5.3 有与生产产品相适应的食品安全标准文本，按照食品安全标准规定进行检验。</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《食品安全法》第五十二条</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5.4 建立和保存原始检验数据和检验</w:t>
            </w:r>
            <w:r>
              <w:rPr>
                <w:rFonts w:ascii="宋体" w:eastAsia="宋体" w:hAnsi="宋体" w:cs="宋体" w:hint="eastAsia"/>
                <w:color w:val="000000"/>
                <w:kern w:val="0"/>
                <w:sz w:val="21"/>
                <w:szCs w:val="21"/>
              </w:rPr>
              <w:lastRenderedPageBreak/>
              <w:t>报告记录，检验记录真实、完整。</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《食品安全法》第五十一条</w:t>
            </w:r>
          </w:p>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lastRenderedPageBreak/>
              <w:t>GB 14881-2013</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9.3</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Chars="0" w:firstLine="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5.5按规定时限保存检验留存样品并记录留样情况。</w:t>
            </w:r>
          </w:p>
        </w:tc>
        <w:tc>
          <w:tcPr>
            <w:tcW w:w="1559" w:type="dxa"/>
            <w:vMerge/>
            <w:vAlign w:val="center"/>
          </w:tcPr>
          <w:p w:rsidR="00CE5515" w:rsidRPr="00821238" w:rsidRDefault="00CE5515" w:rsidP="00A3017A">
            <w:pPr>
              <w:spacing w:line="300" w:lineRule="exact"/>
              <w:ind w:firstLineChars="0" w:firstLine="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《食品安全法》第五十一条</w:t>
            </w:r>
          </w:p>
          <w:p w:rsidR="00CE5515"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sidR="00CE5515">
              <w:rPr>
                <w:rFonts w:ascii="宋体" w:eastAsia="宋体" w:hAnsi="宋体" w:cs="宋体" w:hint="eastAsia"/>
                <w:color w:val="000000"/>
                <w:kern w:val="0"/>
                <w:sz w:val="21"/>
                <w:szCs w:val="21"/>
              </w:rPr>
              <w:t>《食品生产通用卫生规范》</w:t>
            </w:r>
            <w:r w:rsidR="00CE5515">
              <w:rPr>
                <w:rFonts w:ascii="宋体" w:eastAsia="宋体" w:hAnsi="宋体" w:cs="宋体"/>
                <w:color w:val="000000"/>
                <w:kern w:val="0"/>
                <w:sz w:val="21"/>
                <w:szCs w:val="21"/>
              </w:rPr>
              <w:t>9.3</w:t>
            </w:r>
          </w:p>
        </w:tc>
      </w:tr>
      <w:tr w:rsidR="00CE5515" w:rsidTr="003A1CA3">
        <w:trPr>
          <w:trHeight w:val="472"/>
          <w:jc w:val="center"/>
        </w:trPr>
        <w:tc>
          <w:tcPr>
            <w:tcW w:w="827" w:type="dxa"/>
            <w:vMerge w:val="restart"/>
            <w:vAlign w:val="center"/>
          </w:tcPr>
          <w:p w:rsidR="00CE5515" w:rsidRDefault="00CE5515" w:rsidP="00A3017A">
            <w:pPr>
              <w:spacing w:line="300" w:lineRule="exact"/>
              <w:ind w:firstLineChars="0" w:firstLine="0"/>
              <w:jc w:val="center"/>
              <w:rPr>
                <w:rFonts w:ascii="Times New Roman" w:hAnsi="Times New Roman"/>
                <w:sz w:val="28"/>
                <w:szCs w:val="28"/>
              </w:rPr>
            </w:pPr>
            <w:r w:rsidRPr="00CE5515">
              <w:rPr>
                <w:rFonts w:ascii="宋体" w:eastAsia="宋体" w:hAnsi="宋体" w:cs="宋体" w:hint="eastAsia"/>
                <w:color w:val="000000"/>
                <w:kern w:val="0"/>
                <w:sz w:val="21"/>
                <w:szCs w:val="21"/>
              </w:rPr>
              <w:t>6</w:t>
            </w:r>
          </w:p>
        </w:tc>
        <w:tc>
          <w:tcPr>
            <w:tcW w:w="1276" w:type="dxa"/>
            <w:vMerge w:val="restart"/>
            <w:vAlign w:val="center"/>
          </w:tcPr>
          <w:p w:rsidR="00CE5515" w:rsidRDefault="00CE5515"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6.1 原辅料的贮存有专人管理，贮存条件符合要求。</w:t>
            </w:r>
          </w:p>
        </w:tc>
        <w:tc>
          <w:tcPr>
            <w:tcW w:w="1559" w:type="dxa"/>
            <w:vMerge w:val="restart"/>
            <w:vAlign w:val="center"/>
          </w:tcPr>
          <w:p w:rsidR="00CE5515" w:rsidRPr="00821238" w:rsidRDefault="00CE5515"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CE5515" w:rsidRDefault="00A3017A"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w:t>
            </w:r>
            <w:r w:rsidR="00CE5515">
              <w:rPr>
                <w:rFonts w:ascii="宋体" w:eastAsia="宋体" w:hAnsi="宋体" w:cs="宋体"/>
                <w:color w:val="000000"/>
                <w:kern w:val="0"/>
                <w:sz w:val="21"/>
                <w:szCs w:val="21"/>
              </w:rPr>
              <w:t xml:space="preserve">-2013 </w:t>
            </w:r>
            <w:r w:rsidR="00CE5515">
              <w:rPr>
                <w:rFonts w:ascii="宋体" w:eastAsia="宋体" w:hAnsi="宋体" w:cs="宋体" w:hint="eastAsia"/>
                <w:color w:val="000000"/>
                <w:kern w:val="0"/>
                <w:sz w:val="21"/>
                <w:szCs w:val="21"/>
              </w:rPr>
              <w:t>《食品生产通用卫生规范》</w:t>
            </w:r>
            <w:r w:rsidR="00CE5515">
              <w:rPr>
                <w:rFonts w:ascii="宋体" w:eastAsia="宋体" w:hAnsi="宋体" w:cs="宋体"/>
                <w:color w:val="000000"/>
                <w:kern w:val="0"/>
                <w:sz w:val="21"/>
                <w:szCs w:val="21"/>
              </w:rPr>
              <w:t>7</w:t>
            </w:r>
            <w:r w:rsidR="00CE5515">
              <w:rPr>
                <w:rFonts w:ascii="宋体" w:eastAsia="宋体" w:hAnsi="宋体" w:cs="宋体" w:hint="eastAsia"/>
                <w:color w:val="000000"/>
                <w:kern w:val="0"/>
                <w:sz w:val="21"/>
                <w:szCs w:val="21"/>
              </w:rPr>
              <w:t>、</w:t>
            </w:r>
            <w:r w:rsidR="00CE5515">
              <w:rPr>
                <w:rFonts w:ascii="宋体" w:eastAsia="宋体" w:hAnsi="宋体" w:cs="宋体"/>
                <w:color w:val="000000"/>
                <w:kern w:val="0"/>
                <w:sz w:val="21"/>
                <w:szCs w:val="21"/>
              </w:rPr>
              <w:t>8.3</w:t>
            </w:r>
            <w:r w:rsidR="00CE5515">
              <w:rPr>
                <w:rFonts w:ascii="宋体" w:eastAsia="宋体" w:hAnsi="宋体" w:cs="宋体" w:hint="eastAsia"/>
                <w:color w:val="000000"/>
                <w:kern w:val="0"/>
                <w:sz w:val="21"/>
                <w:szCs w:val="21"/>
              </w:rPr>
              <w:t>和</w:t>
            </w:r>
            <w:r w:rsidR="00CE5515">
              <w:rPr>
                <w:rFonts w:ascii="宋体" w:eastAsia="宋体" w:hAnsi="宋体" w:cs="宋体"/>
                <w:color w:val="000000"/>
                <w:kern w:val="0"/>
                <w:sz w:val="21"/>
                <w:szCs w:val="21"/>
              </w:rPr>
              <w:t>10</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6.2 食品添加剂应当专门贮存，明显标示，专人管理。</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CE5515" w:rsidRDefault="00A3017A"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Pr>
                <w:rFonts w:ascii="宋体" w:eastAsia="宋体" w:hAnsi="宋体" w:cs="宋体" w:hint="eastAsia"/>
                <w:color w:val="000000"/>
                <w:kern w:val="0"/>
                <w:sz w:val="21"/>
                <w:szCs w:val="21"/>
              </w:rPr>
              <w:t xml:space="preserve"> </w:t>
            </w:r>
            <w:r w:rsidR="00CE5515">
              <w:rPr>
                <w:rFonts w:ascii="宋体" w:eastAsia="宋体" w:hAnsi="宋体" w:cs="宋体" w:hint="eastAsia"/>
                <w:color w:val="000000"/>
                <w:kern w:val="0"/>
                <w:sz w:val="21"/>
                <w:szCs w:val="21"/>
              </w:rPr>
              <w:t>《食品生产通用卫生规范》</w:t>
            </w:r>
            <w:r w:rsidR="00CE5515">
              <w:rPr>
                <w:rFonts w:ascii="宋体" w:eastAsia="宋体" w:hAnsi="宋体" w:cs="宋体"/>
                <w:color w:val="000000"/>
                <w:kern w:val="0"/>
                <w:sz w:val="21"/>
                <w:szCs w:val="21"/>
              </w:rPr>
              <w:t>7.3</w:t>
            </w:r>
            <w:r w:rsidR="00CE5515">
              <w:rPr>
                <w:rFonts w:ascii="宋体" w:eastAsia="宋体" w:hAnsi="宋体" w:cs="宋体" w:hint="eastAsia"/>
                <w:color w:val="000000"/>
                <w:kern w:val="0"/>
                <w:sz w:val="21"/>
                <w:szCs w:val="21"/>
              </w:rPr>
              <w:t>和</w:t>
            </w:r>
            <w:r w:rsidR="00CE5515">
              <w:rPr>
                <w:rFonts w:ascii="宋体" w:eastAsia="宋体" w:hAnsi="宋体" w:cs="宋体"/>
                <w:color w:val="000000"/>
                <w:kern w:val="0"/>
                <w:sz w:val="21"/>
                <w:szCs w:val="21"/>
              </w:rPr>
              <w:t>8.3</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6.3 不合格品应在划定区域存放。</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kern w:val="0"/>
                <w:sz w:val="21"/>
                <w:szCs w:val="21"/>
              </w:rPr>
            </w:pPr>
            <w:r>
              <w:rPr>
                <w:rFonts w:ascii="宋体" w:eastAsia="宋体" w:hAnsi="宋体" w:cs="宋体" w:hint="eastAsia"/>
                <w:kern w:val="0"/>
                <w:sz w:val="21"/>
                <w:szCs w:val="21"/>
              </w:rPr>
              <w:t>《食品安全法》实施条例第二十六条</w:t>
            </w:r>
          </w:p>
          <w:p w:rsidR="00CE5515" w:rsidRDefault="00CE5515" w:rsidP="00A3017A">
            <w:pPr>
              <w:spacing w:line="300" w:lineRule="exact"/>
              <w:ind w:firstLineChars="0" w:firstLine="0"/>
              <w:rPr>
                <w:rFonts w:ascii="宋体" w:eastAsia="宋体" w:hAnsi="宋体" w:cs="宋体"/>
                <w:kern w:val="0"/>
                <w:sz w:val="21"/>
                <w:szCs w:val="21"/>
              </w:rPr>
            </w:pPr>
            <w:r>
              <w:rPr>
                <w:rFonts w:ascii="宋体" w:eastAsia="宋体" w:hAnsi="宋体" w:cs="宋体"/>
                <w:kern w:val="0"/>
                <w:sz w:val="21"/>
                <w:szCs w:val="21"/>
              </w:rPr>
              <w:t xml:space="preserve">GB 14881-2013 </w:t>
            </w:r>
            <w:r>
              <w:rPr>
                <w:rFonts w:ascii="宋体" w:eastAsia="宋体" w:hAnsi="宋体" w:cs="宋体" w:hint="eastAsia"/>
                <w:kern w:val="0"/>
                <w:sz w:val="21"/>
                <w:szCs w:val="21"/>
              </w:rPr>
              <w:t>《食品生产通用卫生规范》</w:t>
            </w:r>
            <w:r>
              <w:rPr>
                <w:rFonts w:ascii="宋体" w:eastAsia="宋体" w:hAnsi="宋体" w:cs="宋体"/>
                <w:kern w:val="0"/>
                <w:sz w:val="21"/>
                <w:szCs w:val="21"/>
              </w:rPr>
              <w:t>7.2</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6.4根据产品特点建立和执行相适应的贮存、运输及交付控制制度和记录。</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《食品安全法》第三十三条和四十六条</w:t>
            </w:r>
          </w:p>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 xml:space="preserve">GB 14881-2013 </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5.1</w:t>
            </w:r>
            <w:r>
              <w:rPr>
                <w:rFonts w:ascii="宋体" w:eastAsia="宋体" w:hAnsi="宋体" w:cs="宋体" w:hint="eastAsia"/>
                <w:color w:val="000000"/>
                <w:kern w:val="0"/>
                <w:sz w:val="21"/>
                <w:szCs w:val="21"/>
              </w:rPr>
              <w:t>和</w:t>
            </w:r>
            <w:r>
              <w:rPr>
                <w:rFonts w:ascii="宋体" w:eastAsia="宋体" w:hAnsi="宋体" w:cs="宋体"/>
                <w:color w:val="000000"/>
                <w:kern w:val="0"/>
                <w:sz w:val="21"/>
                <w:szCs w:val="21"/>
              </w:rPr>
              <w:t>10</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6.5 仓库温湿度应符合要求。</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《食品安全法》第三十三条</w:t>
            </w:r>
          </w:p>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14881-2013</w:t>
            </w:r>
            <w:r w:rsidR="00A3017A">
              <w:rPr>
                <w:rFonts w:ascii="宋体" w:eastAsia="宋体" w:hAnsi="宋体" w:cs="宋体" w:hint="eastAsia"/>
                <w:color w:val="000000"/>
                <w:kern w:val="0"/>
                <w:sz w:val="21"/>
                <w:szCs w:val="21"/>
              </w:rPr>
              <w:t xml:space="preserve"> </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10</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6.6 有销售台账，台账记录真实、完整。</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《食品安全法》第四十六条和五十一条</w:t>
            </w:r>
          </w:p>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 xml:space="preserve">GB 14881-2013 </w:t>
            </w:r>
            <w:r>
              <w:rPr>
                <w:rFonts w:ascii="宋体" w:eastAsia="宋体" w:hAnsi="宋体" w:cs="宋体" w:hint="eastAsia"/>
                <w:color w:val="000000"/>
                <w:kern w:val="0"/>
                <w:sz w:val="21"/>
                <w:szCs w:val="21"/>
              </w:rPr>
              <w:t>《食品生产通用卫生规范》</w:t>
            </w:r>
            <w:r>
              <w:rPr>
                <w:rFonts w:ascii="宋体" w:eastAsia="宋体" w:hAnsi="宋体" w:cs="宋体"/>
                <w:color w:val="000000"/>
                <w:kern w:val="0"/>
                <w:sz w:val="21"/>
                <w:szCs w:val="21"/>
              </w:rPr>
              <w:t>14.1</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Chars="0" w:firstLine="0"/>
            </w:pPr>
          </w:p>
        </w:tc>
        <w:tc>
          <w:tcPr>
            <w:tcW w:w="3686" w:type="dxa"/>
            <w:vAlign w:val="center"/>
          </w:tcPr>
          <w:p w:rsidR="00CE5515" w:rsidRDefault="00CE5515" w:rsidP="00A3017A">
            <w:pPr>
              <w:adjustRightInd w:val="0"/>
              <w:snapToGrid w:val="0"/>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6.7 销售台账如实记录食品的名称、规格、数量、生产日期或者生产批号、检验合格证明、销售日期以及购货者名称、地址、联系方式等内容。</w:t>
            </w:r>
          </w:p>
        </w:tc>
        <w:tc>
          <w:tcPr>
            <w:tcW w:w="1559" w:type="dxa"/>
            <w:vMerge/>
            <w:vAlign w:val="center"/>
          </w:tcPr>
          <w:p w:rsidR="00CE5515" w:rsidRPr="00821238" w:rsidRDefault="00CE5515" w:rsidP="00A3017A">
            <w:pPr>
              <w:spacing w:line="300" w:lineRule="exact"/>
              <w:ind w:firstLineChars="0" w:firstLine="0"/>
              <w:jc w:val="center"/>
              <w:rPr>
                <w:rFonts w:ascii="宋体" w:eastAsia="宋体" w:hAnsi="宋体" w:cs="宋体"/>
                <w:color w:val="000000"/>
                <w:kern w:val="0"/>
                <w:sz w:val="21"/>
                <w:szCs w:val="21"/>
              </w:rPr>
            </w:pPr>
          </w:p>
        </w:tc>
        <w:tc>
          <w:tcPr>
            <w:tcW w:w="5996" w:type="dxa"/>
            <w:vAlign w:val="center"/>
          </w:tcPr>
          <w:p w:rsidR="00CE5515" w:rsidRDefault="00CE5515" w:rsidP="00A3017A">
            <w:pPr>
              <w:adjustRightInd w:val="0"/>
              <w:snapToGrid w:val="0"/>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《食品安全法》第五十一条</w:t>
            </w:r>
          </w:p>
        </w:tc>
      </w:tr>
      <w:tr w:rsidR="00821238" w:rsidTr="003A1CA3">
        <w:trPr>
          <w:trHeight w:val="472"/>
          <w:jc w:val="center"/>
        </w:trPr>
        <w:tc>
          <w:tcPr>
            <w:tcW w:w="827" w:type="dxa"/>
            <w:vAlign w:val="center"/>
          </w:tcPr>
          <w:p w:rsidR="00821238" w:rsidRDefault="00CE5515" w:rsidP="00A3017A">
            <w:pPr>
              <w:spacing w:line="300" w:lineRule="exact"/>
              <w:ind w:firstLineChars="0" w:firstLine="0"/>
              <w:jc w:val="center"/>
              <w:rPr>
                <w:rFonts w:ascii="Times New Roman" w:hAnsi="Times New Roman"/>
                <w:sz w:val="28"/>
                <w:szCs w:val="28"/>
              </w:rPr>
            </w:pPr>
            <w:r w:rsidRPr="00CE5515">
              <w:rPr>
                <w:rFonts w:ascii="宋体" w:eastAsia="宋体" w:hAnsi="宋体" w:cs="宋体" w:hint="eastAsia"/>
                <w:color w:val="000000"/>
                <w:kern w:val="0"/>
                <w:sz w:val="21"/>
                <w:szCs w:val="21"/>
              </w:rPr>
              <w:t>7</w:t>
            </w:r>
          </w:p>
        </w:tc>
        <w:tc>
          <w:tcPr>
            <w:tcW w:w="1276" w:type="dxa"/>
            <w:vAlign w:val="center"/>
          </w:tcPr>
          <w:p w:rsidR="00821238" w:rsidRDefault="00821238"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821238" w:rsidRDefault="00CE5515" w:rsidP="00A3017A">
            <w:pPr>
              <w:adjustRightInd w:val="0"/>
              <w:snapToGrid w:val="0"/>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7.1</w:t>
            </w:r>
            <w:r w:rsidR="00821238">
              <w:rPr>
                <w:rFonts w:ascii="宋体" w:eastAsia="宋体" w:hAnsi="宋体" w:cs="宋体" w:hint="eastAsia"/>
                <w:color w:val="000000"/>
                <w:kern w:val="0"/>
                <w:sz w:val="21"/>
                <w:szCs w:val="21"/>
              </w:rPr>
              <w:t>企业应执行现行有效的食品安全国家标准。若执行企业标准的，企业标准应按规定备案，且在有效期内。</w:t>
            </w:r>
          </w:p>
        </w:tc>
        <w:tc>
          <w:tcPr>
            <w:tcW w:w="1559" w:type="dxa"/>
            <w:vAlign w:val="center"/>
          </w:tcPr>
          <w:p w:rsidR="00821238" w:rsidRPr="00821238" w:rsidRDefault="00821238"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821238" w:rsidRDefault="00821238" w:rsidP="00A3017A">
            <w:pPr>
              <w:adjustRightInd w:val="0"/>
              <w:snapToGrid w:val="0"/>
              <w:spacing w:line="300" w:lineRule="exact"/>
              <w:ind w:firstLineChars="95" w:firstLine="199"/>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《食品安全法》第二十五、三十条</w:t>
            </w:r>
          </w:p>
        </w:tc>
      </w:tr>
      <w:tr w:rsidR="00CE5515" w:rsidTr="003A1CA3">
        <w:trPr>
          <w:trHeight w:val="472"/>
          <w:jc w:val="center"/>
        </w:trPr>
        <w:tc>
          <w:tcPr>
            <w:tcW w:w="827" w:type="dxa"/>
            <w:vMerge w:val="restart"/>
            <w:vAlign w:val="center"/>
          </w:tcPr>
          <w:p w:rsidR="00CE5515" w:rsidRPr="00CE5515" w:rsidRDefault="00CE5515" w:rsidP="00A3017A">
            <w:pPr>
              <w:spacing w:line="300" w:lineRule="exact"/>
              <w:ind w:firstLineChars="0" w:firstLine="0"/>
              <w:jc w:val="center"/>
              <w:rPr>
                <w:rFonts w:ascii="宋体" w:eastAsia="宋体" w:hAnsi="宋体" w:cs="宋体"/>
                <w:color w:val="000000"/>
                <w:kern w:val="0"/>
                <w:sz w:val="21"/>
                <w:szCs w:val="21"/>
              </w:rPr>
            </w:pPr>
            <w:r w:rsidRPr="00CE5515">
              <w:rPr>
                <w:rFonts w:ascii="宋体" w:eastAsia="宋体" w:hAnsi="宋体" w:cs="宋体" w:hint="eastAsia"/>
                <w:color w:val="000000"/>
                <w:kern w:val="0"/>
                <w:sz w:val="21"/>
                <w:szCs w:val="21"/>
              </w:rPr>
              <w:t>8</w:t>
            </w:r>
          </w:p>
        </w:tc>
        <w:tc>
          <w:tcPr>
            <w:tcW w:w="1276" w:type="dxa"/>
            <w:vMerge w:val="restart"/>
            <w:vAlign w:val="center"/>
          </w:tcPr>
          <w:p w:rsidR="00CE5515" w:rsidRDefault="00CE5515"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CE5515" w:rsidRDefault="00CE5515" w:rsidP="00A3017A">
            <w:pPr>
              <w:adjustRightInd w:val="0"/>
              <w:snapToGrid w:val="0"/>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8.1 建立和保存不合格品的处置记录；不合格品的批次、数量应与记录一致。</w:t>
            </w:r>
          </w:p>
        </w:tc>
        <w:tc>
          <w:tcPr>
            <w:tcW w:w="1559" w:type="dxa"/>
            <w:vMerge w:val="restart"/>
            <w:vAlign w:val="center"/>
          </w:tcPr>
          <w:p w:rsidR="00CE5515" w:rsidRPr="00821238" w:rsidRDefault="00CE5515"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CE5515" w:rsidRDefault="00A3017A" w:rsidP="00A3017A">
            <w:pPr>
              <w:adjustRightInd w:val="0"/>
              <w:snapToGrid w:val="0"/>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w:t>
            </w:r>
            <w:r w:rsidR="00CE5515">
              <w:rPr>
                <w:rFonts w:ascii="宋体" w:eastAsia="宋体" w:hAnsi="宋体" w:cs="宋体"/>
                <w:color w:val="000000"/>
                <w:kern w:val="0"/>
                <w:sz w:val="21"/>
                <w:szCs w:val="21"/>
              </w:rPr>
              <w:t xml:space="preserve">-2013 </w:t>
            </w:r>
            <w:r w:rsidR="00CE5515">
              <w:rPr>
                <w:rFonts w:ascii="宋体" w:eastAsia="宋体" w:hAnsi="宋体" w:cs="宋体" w:hint="eastAsia"/>
                <w:color w:val="000000"/>
                <w:kern w:val="0"/>
                <w:sz w:val="21"/>
                <w:szCs w:val="21"/>
              </w:rPr>
              <w:t>《食品生产通用卫生规范》</w:t>
            </w:r>
            <w:r w:rsidR="00CE5515">
              <w:rPr>
                <w:rFonts w:ascii="宋体" w:eastAsia="宋体" w:hAnsi="宋体" w:cs="宋体"/>
                <w:color w:val="000000"/>
                <w:kern w:val="0"/>
                <w:sz w:val="21"/>
                <w:szCs w:val="21"/>
              </w:rPr>
              <w:t>14.1</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8.2 实施不安全食品的召回，有召回计划、公告等相应记录。</w:t>
            </w:r>
            <w:r>
              <w:rPr>
                <w:rFonts w:ascii="宋体" w:eastAsia="宋体" w:hAnsi="宋体" w:cs="宋体"/>
                <w:color w:val="000000"/>
                <w:kern w:val="0"/>
                <w:sz w:val="21"/>
                <w:szCs w:val="21"/>
              </w:rPr>
              <w:t xml:space="preserve"> </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《食品安全法》第六十三条</w:t>
            </w:r>
          </w:p>
          <w:p w:rsidR="006835A9" w:rsidRDefault="00A3017A"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w:t>
            </w:r>
            <w:r w:rsidR="00CE5515">
              <w:rPr>
                <w:rFonts w:ascii="宋体" w:eastAsia="宋体" w:hAnsi="宋体" w:cs="宋体"/>
                <w:color w:val="000000"/>
                <w:kern w:val="0"/>
                <w:sz w:val="21"/>
                <w:szCs w:val="21"/>
              </w:rPr>
              <w:t xml:space="preserve">-2013 </w:t>
            </w:r>
            <w:r w:rsidR="00CE5515">
              <w:rPr>
                <w:rFonts w:ascii="宋体" w:eastAsia="宋体" w:hAnsi="宋体" w:cs="宋体" w:hint="eastAsia"/>
                <w:color w:val="000000"/>
                <w:kern w:val="0"/>
                <w:sz w:val="21"/>
                <w:szCs w:val="21"/>
              </w:rPr>
              <w:t>《食品生产通用卫生规范》</w:t>
            </w:r>
            <w:r w:rsidR="00CE5515">
              <w:rPr>
                <w:rFonts w:ascii="宋体" w:eastAsia="宋体" w:hAnsi="宋体" w:cs="宋体"/>
                <w:color w:val="000000"/>
                <w:kern w:val="0"/>
                <w:sz w:val="21"/>
                <w:szCs w:val="21"/>
              </w:rPr>
              <w:t>11</w:t>
            </w:r>
          </w:p>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《食品召回管理办法》第三章</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8.3 召回食品有处置记录。</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《食品安全法》第六十三条</w:t>
            </w:r>
          </w:p>
          <w:p w:rsidR="006835A9" w:rsidRDefault="00A3017A"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w:t>
            </w:r>
            <w:r w:rsidR="00CE5515">
              <w:rPr>
                <w:rFonts w:ascii="宋体" w:eastAsia="宋体" w:hAnsi="宋体" w:cs="宋体"/>
                <w:color w:val="000000"/>
                <w:kern w:val="0"/>
                <w:sz w:val="21"/>
                <w:szCs w:val="21"/>
              </w:rPr>
              <w:t xml:space="preserve">-2013 </w:t>
            </w:r>
            <w:r w:rsidR="00CE5515">
              <w:rPr>
                <w:rFonts w:ascii="宋体" w:eastAsia="宋体" w:hAnsi="宋体" w:cs="宋体" w:hint="eastAsia"/>
                <w:color w:val="000000"/>
                <w:kern w:val="0"/>
                <w:sz w:val="21"/>
                <w:szCs w:val="21"/>
              </w:rPr>
              <w:t>《食品生产通用卫生规范》</w:t>
            </w:r>
            <w:r w:rsidR="00CE5515">
              <w:rPr>
                <w:rFonts w:ascii="宋体" w:eastAsia="宋体" w:hAnsi="宋体" w:cs="宋体"/>
                <w:color w:val="000000"/>
                <w:kern w:val="0"/>
                <w:sz w:val="21"/>
                <w:szCs w:val="21"/>
              </w:rPr>
              <w:t>11</w:t>
            </w:r>
          </w:p>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《食品召回管理办法》第四章</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Chars="0" w:firstLine="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8.4 未发现使用召回食品重新加工食品情况（对因标签存在瑕疵实施召回的除外）。</w:t>
            </w:r>
          </w:p>
        </w:tc>
        <w:tc>
          <w:tcPr>
            <w:tcW w:w="1559" w:type="dxa"/>
            <w:vMerge/>
            <w:vAlign w:val="center"/>
          </w:tcPr>
          <w:p w:rsidR="00CE5515" w:rsidRPr="00821238" w:rsidRDefault="00CE5515" w:rsidP="00A3017A">
            <w:pPr>
              <w:spacing w:line="300" w:lineRule="exact"/>
              <w:ind w:firstLineChars="0" w:firstLine="0"/>
              <w:jc w:val="center"/>
              <w:rPr>
                <w:rFonts w:ascii="宋体" w:eastAsia="宋体" w:hAnsi="宋体" w:cs="宋体"/>
                <w:color w:val="000000"/>
                <w:kern w:val="0"/>
                <w:sz w:val="21"/>
                <w:szCs w:val="21"/>
              </w:rPr>
            </w:pPr>
          </w:p>
        </w:tc>
        <w:tc>
          <w:tcPr>
            <w:tcW w:w="599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《食品安全法》第三十四条和第六十三条</w:t>
            </w:r>
          </w:p>
        </w:tc>
      </w:tr>
      <w:tr w:rsidR="00CE5515" w:rsidTr="003A1CA3">
        <w:trPr>
          <w:trHeight w:val="472"/>
          <w:jc w:val="center"/>
        </w:trPr>
        <w:tc>
          <w:tcPr>
            <w:tcW w:w="827" w:type="dxa"/>
            <w:vMerge w:val="restart"/>
            <w:vAlign w:val="center"/>
          </w:tcPr>
          <w:p w:rsidR="00CE5515" w:rsidRPr="00CE5515" w:rsidRDefault="00CE5515" w:rsidP="00A3017A">
            <w:pPr>
              <w:spacing w:line="300" w:lineRule="exact"/>
              <w:ind w:firstLineChars="0" w:firstLine="0"/>
              <w:jc w:val="center"/>
              <w:rPr>
                <w:rFonts w:ascii="宋体" w:eastAsia="宋体" w:hAnsi="宋体" w:cs="宋体"/>
                <w:color w:val="000000"/>
                <w:kern w:val="0"/>
                <w:sz w:val="21"/>
                <w:szCs w:val="21"/>
              </w:rPr>
            </w:pPr>
            <w:r w:rsidRPr="00CE5515">
              <w:rPr>
                <w:rFonts w:ascii="宋体" w:eastAsia="宋体" w:hAnsi="宋体" w:cs="宋体" w:hint="eastAsia"/>
                <w:color w:val="000000"/>
                <w:kern w:val="0"/>
                <w:sz w:val="21"/>
                <w:szCs w:val="21"/>
              </w:rPr>
              <w:t>9</w:t>
            </w:r>
          </w:p>
        </w:tc>
        <w:tc>
          <w:tcPr>
            <w:tcW w:w="1276" w:type="dxa"/>
            <w:vMerge w:val="restart"/>
            <w:vAlign w:val="center"/>
          </w:tcPr>
          <w:p w:rsidR="00CE5515" w:rsidRDefault="00CE5515"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9.1 有食品安全管理人员、检验人员、负责人。</w:t>
            </w:r>
          </w:p>
        </w:tc>
        <w:tc>
          <w:tcPr>
            <w:tcW w:w="1559" w:type="dxa"/>
            <w:vMerge w:val="restart"/>
            <w:vAlign w:val="center"/>
          </w:tcPr>
          <w:p w:rsidR="00CE5515" w:rsidRPr="00821238" w:rsidRDefault="00CE5515"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6835A9" w:rsidRDefault="006835A9"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《食品安全法》第四十四条</w:t>
            </w:r>
          </w:p>
          <w:p w:rsidR="00CE5515" w:rsidRDefault="00A3017A"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color w:val="000000"/>
                <w:kern w:val="0"/>
                <w:sz w:val="21"/>
                <w:szCs w:val="21"/>
              </w:rPr>
              <w:t>GB 14881</w:t>
            </w:r>
            <w:r w:rsidR="00CE5515">
              <w:rPr>
                <w:rFonts w:ascii="宋体" w:eastAsia="宋体" w:hAnsi="宋体" w:cs="宋体"/>
                <w:color w:val="000000"/>
                <w:kern w:val="0"/>
                <w:sz w:val="21"/>
                <w:szCs w:val="21"/>
              </w:rPr>
              <w:t xml:space="preserve">-2013 </w:t>
            </w:r>
            <w:r w:rsidR="00CE5515">
              <w:rPr>
                <w:rFonts w:ascii="宋体" w:eastAsia="宋体" w:hAnsi="宋体" w:cs="宋体" w:hint="eastAsia"/>
                <w:color w:val="000000"/>
                <w:kern w:val="0"/>
                <w:sz w:val="21"/>
                <w:szCs w:val="21"/>
              </w:rPr>
              <w:t>《食品生产通用卫生规范》</w:t>
            </w:r>
            <w:r w:rsidR="00CE5515">
              <w:rPr>
                <w:rFonts w:ascii="宋体" w:eastAsia="宋体" w:hAnsi="宋体" w:cs="宋体"/>
                <w:color w:val="000000"/>
                <w:kern w:val="0"/>
                <w:sz w:val="21"/>
                <w:szCs w:val="21"/>
              </w:rPr>
              <w:t>13</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9.2 有食品安全管理人员、检验人员、负责人培训和考核记录。</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《食品安全法》第四十四条</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9.3 未发现聘用禁止从事食品安全管理的人员。</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《食品安全法》第一百三十五条</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9.4 企业负责人在企业内部制度制定、过程控制、安全培训、安全检查以及食品安全事件或事故调查等环节履行了岗位职责并有记录。</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《食品安全法》第四十四条</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64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9.5 建立从业人员健康管理制度，直接接触食品人员有健康证明，符合相关规定。</w:t>
            </w:r>
          </w:p>
        </w:tc>
        <w:tc>
          <w:tcPr>
            <w:tcW w:w="1559" w:type="dxa"/>
            <w:vMerge/>
            <w:vAlign w:val="center"/>
          </w:tcPr>
          <w:p w:rsidR="00CE5515" w:rsidRPr="00821238" w:rsidRDefault="00CE5515"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《食品安全法》第四十五条</w:t>
            </w:r>
          </w:p>
        </w:tc>
      </w:tr>
      <w:tr w:rsidR="00CE5515" w:rsidTr="003A1CA3">
        <w:trPr>
          <w:trHeight w:val="472"/>
          <w:jc w:val="center"/>
        </w:trPr>
        <w:tc>
          <w:tcPr>
            <w:tcW w:w="827" w:type="dxa"/>
            <w:vMerge/>
            <w:vAlign w:val="center"/>
          </w:tcPr>
          <w:p w:rsidR="00CE5515" w:rsidRDefault="00CE5515" w:rsidP="00A3017A">
            <w:pPr>
              <w:spacing w:line="300" w:lineRule="exact"/>
              <w:ind w:firstLineChars="0" w:firstLine="0"/>
              <w:jc w:val="center"/>
              <w:rPr>
                <w:rFonts w:ascii="Times New Roman" w:hAnsi="Times New Roman"/>
                <w:sz w:val="28"/>
                <w:szCs w:val="28"/>
              </w:rPr>
            </w:pPr>
          </w:p>
        </w:tc>
        <w:tc>
          <w:tcPr>
            <w:tcW w:w="1276" w:type="dxa"/>
            <w:vMerge/>
            <w:vAlign w:val="center"/>
          </w:tcPr>
          <w:p w:rsidR="00CE5515" w:rsidRDefault="00CE5515" w:rsidP="00A3017A">
            <w:pPr>
              <w:spacing w:line="300" w:lineRule="exact"/>
              <w:ind w:firstLineChars="0" w:firstLine="0"/>
            </w:pPr>
          </w:p>
        </w:tc>
        <w:tc>
          <w:tcPr>
            <w:tcW w:w="368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9.6有从业人员食品安全知识培训制度，并有相关培训记录。</w:t>
            </w:r>
          </w:p>
        </w:tc>
        <w:tc>
          <w:tcPr>
            <w:tcW w:w="1559" w:type="dxa"/>
            <w:vMerge/>
            <w:vAlign w:val="center"/>
          </w:tcPr>
          <w:p w:rsidR="00CE5515" w:rsidRPr="00821238" w:rsidRDefault="00CE5515" w:rsidP="00A3017A">
            <w:pPr>
              <w:spacing w:line="300" w:lineRule="exact"/>
              <w:ind w:firstLineChars="0" w:firstLine="0"/>
              <w:jc w:val="center"/>
              <w:rPr>
                <w:rFonts w:ascii="宋体" w:eastAsia="宋体" w:hAnsi="宋体" w:cs="宋体"/>
                <w:color w:val="000000"/>
                <w:kern w:val="0"/>
                <w:sz w:val="21"/>
                <w:szCs w:val="21"/>
              </w:rPr>
            </w:pPr>
          </w:p>
        </w:tc>
        <w:tc>
          <w:tcPr>
            <w:tcW w:w="5996" w:type="dxa"/>
            <w:vAlign w:val="center"/>
          </w:tcPr>
          <w:p w:rsidR="00CE5515" w:rsidRDefault="00CE5515"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《食品安全法》第四十四条</w:t>
            </w:r>
          </w:p>
        </w:tc>
      </w:tr>
      <w:tr w:rsidR="002E0D2F" w:rsidTr="003A1CA3">
        <w:trPr>
          <w:trHeight w:val="472"/>
          <w:jc w:val="center"/>
        </w:trPr>
        <w:tc>
          <w:tcPr>
            <w:tcW w:w="827" w:type="dxa"/>
            <w:vMerge w:val="restart"/>
            <w:vAlign w:val="center"/>
          </w:tcPr>
          <w:p w:rsidR="002E0D2F" w:rsidRDefault="002E0D2F" w:rsidP="00A3017A">
            <w:pPr>
              <w:spacing w:line="300" w:lineRule="exact"/>
              <w:ind w:firstLineChars="0" w:firstLine="0"/>
              <w:jc w:val="center"/>
              <w:rPr>
                <w:rFonts w:ascii="Times New Roman" w:hAnsi="Times New Roman"/>
                <w:sz w:val="28"/>
                <w:szCs w:val="28"/>
              </w:rPr>
            </w:pPr>
            <w:r w:rsidRPr="002E0D2F">
              <w:rPr>
                <w:rFonts w:ascii="宋体" w:eastAsia="宋体" w:hAnsi="宋体" w:cs="宋体" w:hint="eastAsia"/>
                <w:color w:val="000000"/>
                <w:kern w:val="0"/>
                <w:sz w:val="21"/>
                <w:szCs w:val="21"/>
              </w:rPr>
              <w:t>10</w:t>
            </w:r>
          </w:p>
        </w:tc>
        <w:tc>
          <w:tcPr>
            <w:tcW w:w="1276" w:type="dxa"/>
            <w:vMerge w:val="restart"/>
            <w:vAlign w:val="center"/>
          </w:tcPr>
          <w:p w:rsidR="002E0D2F" w:rsidRDefault="002E0D2F"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10.1 有定期排查食品安全风险隐患的记录。</w:t>
            </w:r>
          </w:p>
        </w:tc>
        <w:tc>
          <w:tcPr>
            <w:tcW w:w="1559" w:type="dxa"/>
            <w:vMerge w:val="restart"/>
            <w:vAlign w:val="center"/>
          </w:tcPr>
          <w:p w:rsidR="002E0D2F" w:rsidRPr="00821238" w:rsidRDefault="002E0D2F"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《食品安全法》第一百零二条</w:t>
            </w:r>
          </w:p>
        </w:tc>
      </w:tr>
      <w:tr w:rsidR="002E0D2F" w:rsidTr="003A1CA3">
        <w:trPr>
          <w:trHeight w:val="472"/>
          <w:jc w:val="center"/>
        </w:trPr>
        <w:tc>
          <w:tcPr>
            <w:tcW w:w="827" w:type="dxa"/>
            <w:vMerge/>
            <w:vAlign w:val="center"/>
          </w:tcPr>
          <w:p w:rsidR="002E0D2F" w:rsidRDefault="002E0D2F" w:rsidP="00A3017A">
            <w:pPr>
              <w:spacing w:line="300" w:lineRule="exact"/>
              <w:ind w:firstLineChars="0" w:firstLine="0"/>
              <w:jc w:val="center"/>
              <w:rPr>
                <w:rFonts w:ascii="Times New Roman" w:hAnsi="Times New Roman"/>
                <w:sz w:val="28"/>
                <w:szCs w:val="28"/>
              </w:rPr>
            </w:pPr>
          </w:p>
        </w:tc>
        <w:tc>
          <w:tcPr>
            <w:tcW w:w="1276" w:type="dxa"/>
            <w:vMerge/>
            <w:vAlign w:val="center"/>
          </w:tcPr>
          <w:p w:rsidR="002E0D2F" w:rsidRDefault="002E0D2F" w:rsidP="00A3017A">
            <w:pPr>
              <w:spacing w:line="300" w:lineRule="exact"/>
              <w:ind w:firstLine="640"/>
            </w:pPr>
          </w:p>
        </w:tc>
        <w:tc>
          <w:tcPr>
            <w:tcW w:w="368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10.2 有按照食品安全应急预案定期演练，落实食品安全防范措施的记录。</w:t>
            </w:r>
          </w:p>
        </w:tc>
        <w:tc>
          <w:tcPr>
            <w:tcW w:w="1559" w:type="dxa"/>
            <w:vMerge/>
            <w:vAlign w:val="center"/>
          </w:tcPr>
          <w:p w:rsidR="002E0D2F" w:rsidRPr="00821238" w:rsidRDefault="002E0D2F"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《食品安全法》第一百零二条</w:t>
            </w:r>
          </w:p>
        </w:tc>
      </w:tr>
      <w:tr w:rsidR="002E0D2F" w:rsidTr="003A1CA3">
        <w:trPr>
          <w:trHeight w:val="472"/>
          <w:jc w:val="center"/>
        </w:trPr>
        <w:tc>
          <w:tcPr>
            <w:tcW w:w="827" w:type="dxa"/>
            <w:vMerge/>
            <w:vAlign w:val="center"/>
          </w:tcPr>
          <w:p w:rsidR="002E0D2F" w:rsidRDefault="002E0D2F" w:rsidP="00A3017A">
            <w:pPr>
              <w:spacing w:line="300" w:lineRule="exact"/>
              <w:ind w:firstLineChars="0" w:firstLine="0"/>
              <w:jc w:val="center"/>
              <w:rPr>
                <w:rFonts w:ascii="Times New Roman" w:hAnsi="Times New Roman"/>
                <w:sz w:val="28"/>
                <w:szCs w:val="28"/>
              </w:rPr>
            </w:pPr>
          </w:p>
        </w:tc>
        <w:tc>
          <w:tcPr>
            <w:tcW w:w="1276" w:type="dxa"/>
            <w:vMerge/>
            <w:vAlign w:val="center"/>
          </w:tcPr>
          <w:p w:rsidR="002E0D2F" w:rsidRDefault="002E0D2F" w:rsidP="00A3017A">
            <w:pPr>
              <w:spacing w:line="300" w:lineRule="exact"/>
              <w:ind w:firstLineChars="0" w:firstLine="0"/>
            </w:pPr>
          </w:p>
        </w:tc>
        <w:tc>
          <w:tcPr>
            <w:tcW w:w="368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10.3曾发生食品安全事故的，有处置食品安全事故记录。</w:t>
            </w:r>
          </w:p>
        </w:tc>
        <w:tc>
          <w:tcPr>
            <w:tcW w:w="1559" w:type="dxa"/>
            <w:vMerge/>
            <w:vAlign w:val="center"/>
          </w:tcPr>
          <w:p w:rsidR="002E0D2F" w:rsidRPr="00821238" w:rsidRDefault="002E0D2F" w:rsidP="00A3017A">
            <w:pPr>
              <w:spacing w:line="300" w:lineRule="exact"/>
              <w:ind w:firstLineChars="0" w:firstLine="0"/>
              <w:jc w:val="center"/>
              <w:rPr>
                <w:rFonts w:ascii="宋体" w:eastAsia="宋体" w:hAnsi="宋体" w:cs="宋体"/>
                <w:color w:val="000000"/>
                <w:kern w:val="0"/>
                <w:sz w:val="21"/>
                <w:szCs w:val="21"/>
              </w:rPr>
            </w:pPr>
          </w:p>
        </w:tc>
        <w:tc>
          <w:tcPr>
            <w:tcW w:w="599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《食品安全法》第一百零三条</w:t>
            </w:r>
          </w:p>
        </w:tc>
      </w:tr>
      <w:tr w:rsidR="002E0D2F" w:rsidTr="003A1CA3">
        <w:trPr>
          <w:trHeight w:val="472"/>
          <w:jc w:val="center"/>
        </w:trPr>
        <w:tc>
          <w:tcPr>
            <w:tcW w:w="827" w:type="dxa"/>
            <w:vMerge w:val="restart"/>
            <w:vAlign w:val="center"/>
          </w:tcPr>
          <w:p w:rsidR="002E0D2F" w:rsidRPr="002E0D2F" w:rsidRDefault="002E0D2F" w:rsidP="00A3017A">
            <w:pPr>
              <w:spacing w:line="300" w:lineRule="exact"/>
              <w:ind w:firstLineChars="0" w:firstLine="0"/>
              <w:jc w:val="center"/>
              <w:rPr>
                <w:rFonts w:ascii="宋体" w:eastAsia="宋体" w:hAnsi="宋体" w:cs="宋体"/>
                <w:color w:val="000000"/>
                <w:kern w:val="0"/>
                <w:sz w:val="21"/>
                <w:szCs w:val="21"/>
              </w:rPr>
            </w:pPr>
            <w:r w:rsidRPr="002E0D2F">
              <w:rPr>
                <w:rFonts w:ascii="宋体" w:eastAsia="宋体" w:hAnsi="宋体" w:cs="宋体" w:hint="eastAsia"/>
                <w:color w:val="000000"/>
                <w:kern w:val="0"/>
                <w:sz w:val="21"/>
                <w:szCs w:val="21"/>
              </w:rPr>
              <w:lastRenderedPageBreak/>
              <w:t>11</w:t>
            </w:r>
          </w:p>
        </w:tc>
        <w:tc>
          <w:tcPr>
            <w:tcW w:w="1276" w:type="dxa"/>
            <w:vMerge w:val="restart"/>
            <w:vAlign w:val="center"/>
          </w:tcPr>
          <w:p w:rsidR="002E0D2F" w:rsidRDefault="002E0D2F"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11.1原料和生产工艺符合产品标准规定。（该项仅适用于食品添加剂生产企业）</w:t>
            </w:r>
          </w:p>
        </w:tc>
        <w:tc>
          <w:tcPr>
            <w:tcW w:w="1559" w:type="dxa"/>
            <w:vMerge w:val="restart"/>
            <w:vAlign w:val="center"/>
          </w:tcPr>
          <w:p w:rsidR="002E0D2F" w:rsidRPr="00821238" w:rsidRDefault="002E0D2F"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《食品安全法》第三十九条</w:t>
            </w:r>
          </w:p>
        </w:tc>
      </w:tr>
      <w:tr w:rsidR="002E0D2F" w:rsidTr="003A1CA3">
        <w:trPr>
          <w:trHeight w:val="472"/>
          <w:jc w:val="center"/>
        </w:trPr>
        <w:tc>
          <w:tcPr>
            <w:tcW w:w="827" w:type="dxa"/>
            <w:vMerge/>
            <w:vAlign w:val="center"/>
          </w:tcPr>
          <w:p w:rsidR="002E0D2F" w:rsidRDefault="002E0D2F" w:rsidP="00A3017A">
            <w:pPr>
              <w:spacing w:line="300" w:lineRule="exact"/>
              <w:ind w:firstLineChars="0" w:firstLine="0"/>
              <w:jc w:val="center"/>
              <w:rPr>
                <w:rFonts w:ascii="Times New Roman" w:hAnsi="Times New Roman"/>
                <w:sz w:val="28"/>
                <w:szCs w:val="28"/>
              </w:rPr>
            </w:pPr>
          </w:p>
        </w:tc>
        <w:tc>
          <w:tcPr>
            <w:tcW w:w="1276" w:type="dxa"/>
            <w:vMerge/>
            <w:vAlign w:val="center"/>
          </w:tcPr>
          <w:p w:rsidR="002E0D2F" w:rsidRDefault="002E0D2F" w:rsidP="00A3017A">
            <w:pPr>
              <w:spacing w:line="300" w:lineRule="exact"/>
              <w:ind w:firstLine="640"/>
            </w:pPr>
          </w:p>
        </w:tc>
        <w:tc>
          <w:tcPr>
            <w:tcW w:w="368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11.2复配食品添加剂配方发生变化的，按规定报告。（该项仅适用于食品添加剂生产企业）</w:t>
            </w:r>
          </w:p>
        </w:tc>
        <w:tc>
          <w:tcPr>
            <w:tcW w:w="1559" w:type="dxa"/>
            <w:vMerge/>
            <w:vAlign w:val="center"/>
          </w:tcPr>
          <w:p w:rsidR="002E0D2F" w:rsidRPr="00821238" w:rsidRDefault="002E0D2F" w:rsidP="00A3017A">
            <w:pPr>
              <w:spacing w:line="300" w:lineRule="exact"/>
              <w:ind w:firstLine="420"/>
              <w:jc w:val="center"/>
              <w:rPr>
                <w:rFonts w:ascii="宋体" w:eastAsia="宋体" w:hAnsi="宋体" w:cs="宋体"/>
                <w:color w:val="000000"/>
                <w:kern w:val="0"/>
                <w:sz w:val="21"/>
                <w:szCs w:val="21"/>
              </w:rPr>
            </w:pPr>
          </w:p>
        </w:tc>
        <w:tc>
          <w:tcPr>
            <w:tcW w:w="599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《食品生产许可管理办法》第三十二条</w:t>
            </w:r>
          </w:p>
        </w:tc>
      </w:tr>
      <w:tr w:rsidR="002E0D2F" w:rsidTr="003A1CA3">
        <w:trPr>
          <w:trHeight w:val="472"/>
          <w:jc w:val="center"/>
        </w:trPr>
        <w:tc>
          <w:tcPr>
            <w:tcW w:w="827" w:type="dxa"/>
            <w:vMerge/>
            <w:vAlign w:val="center"/>
          </w:tcPr>
          <w:p w:rsidR="002E0D2F" w:rsidRDefault="002E0D2F" w:rsidP="00A3017A">
            <w:pPr>
              <w:spacing w:line="300" w:lineRule="exact"/>
              <w:ind w:firstLineChars="0" w:firstLine="0"/>
              <w:jc w:val="center"/>
              <w:rPr>
                <w:rFonts w:ascii="Times New Roman" w:hAnsi="Times New Roman"/>
                <w:sz w:val="28"/>
                <w:szCs w:val="28"/>
              </w:rPr>
            </w:pPr>
          </w:p>
        </w:tc>
        <w:tc>
          <w:tcPr>
            <w:tcW w:w="1276" w:type="dxa"/>
            <w:vMerge/>
            <w:vAlign w:val="center"/>
          </w:tcPr>
          <w:p w:rsidR="002E0D2F" w:rsidRDefault="002E0D2F" w:rsidP="00A3017A">
            <w:pPr>
              <w:spacing w:line="300" w:lineRule="exact"/>
              <w:ind w:firstLineChars="0" w:firstLine="0"/>
            </w:pPr>
          </w:p>
        </w:tc>
        <w:tc>
          <w:tcPr>
            <w:tcW w:w="368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11.3食品添加剂产品标签载明“食品添加剂”，并标明贮存条件、生产者名称和地址、食品添加剂的使用范围、用量和使用方法。（该项仅适用于食品添加剂生产企业）</w:t>
            </w:r>
          </w:p>
        </w:tc>
        <w:tc>
          <w:tcPr>
            <w:tcW w:w="1559" w:type="dxa"/>
            <w:vMerge/>
            <w:vAlign w:val="center"/>
          </w:tcPr>
          <w:p w:rsidR="002E0D2F" w:rsidRPr="00821238" w:rsidRDefault="002E0D2F" w:rsidP="00A3017A">
            <w:pPr>
              <w:spacing w:line="300" w:lineRule="exact"/>
              <w:ind w:firstLineChars="0" w:firstLine="0"/>
              <w:jc w:val="center"/>
              <w:rPr>
                <w:rFonts w:ascii="宋体" w:eastAsia="宋体" w:hAnsi="宋体" w:cs="宋体"/>
                <w:color w:val="000000"/>
                <w:kern w:val="0"/>
                <w:sz w:val="21"/>
                <w:szCs w:val="21"/>
              </w:rPr>
            </w:pPr>
          </w:p>
        </w:tc>
        <w:tc>
          <w:tcPr>
            <w:tcW w:w="599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《食品安全法》第七十条</w:t>
            </w:r>
          </w:p>
        </w:tc>
      </w:tr>
      <w:tr w:rsidR="002E0D2F" w:rsidTr="003A1CA3">
        <w:trPr>
          <w:trHeight w:val="472"/>
          <w:jc w:val="center"/>
        </w:trPr>
        <w:tc>
          <w:tcPr>
            <w:tcW w:w="827" w:type="dxa"/>
            <w:vMerge w:val="restart"/>
            <w:vAlign w:val="center"/>
          </w:tcPr>
          <w:p w:rsidR="002E0D2F" w:rsidRDefault="002E0D2F" w:rsidP="00A3017A">
            <w:pPr>
              <w:spacing w:line="300" w:lineRule="exact"/>
              <w:ind w:firstLineChars="0" w:firstLine="0"/>
              <w:jc w:val="center"/>
              <w:rPr>
                <w:rFonts w:ascii="Times New Roman" w:hAnsi="Times New Roman"/>
                <w:sz w:val="28"/>
                <w:szCs w:val="28"/>
              </w:rPr>
            </w:pPr>
            <w:r w:rsidRPr="002E0D2F">
              <w:rPr>
                <w:rFonts w:ascii="宋体" w:eastAsia="宋体" w:hAnsi="宋体" w:cs="宋体" w:hint="eastAsia"/>
                <w:color w:val="000000"/>
                <w:kern w:val="0"/>
                <w:sz w:val="21"/>
                <w:szCs w:val="21"/>
              </w:rPr>
              <w:t>12</w:t>
            </w:r>
          </w:p>
        </w:tc>
        <w:tc>
          <w:tcPr>
            <w:tcW w:w="1276" w:type="dxa"/>
            <w:vMerge w:val="restart"/>
            <w:vAlign w:val="center"/>
          </w:tcPr>
          <w:p w:rsidR="002E0D2F" w:rsidRDefault="002E0D2F" w:rsidP="00A3017A">
            <w:pPr>
              <w:spacing w:line="300" w:lineRule="exact"/>
              <w:ind w:firstLineChars="0" w:firstLine="0"/>
            </w:pPr>
            <w:r w:rsidRPr="00C91E61">
              <w:rPr>
                <w:rFonts w:ascii="黑体" w:eastAsia="黑体" w:hAnsi="黑体"/>
                <w:sz w:val="21"/>
                <w:szCs w:val="21"/>
              </w:rPr>
              <w:t>监督检查</w:t>
            </w:r>
          </w:p>
        </w:tc>
        <w:tc>
          <w:tcPr>
            <w:tcW w:w="3686" w:type="dxa"/>
            <w:vAlign w:val="center"/>
          </w:tcPr>
          <w:p w:rsidR="002E0D2F" w:rsidRDefault="002E0D2F" w:rsidP="00A3017A">
            <w:pPr>
              <w:adjustRightInd w:val="0"/>
              <w:snapToGrid w:val="0"/>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12.1 受委托方查验委托方的营业执照等相关证明文件，并按照食品安全标准组织生产；应在获得生产许可的产品品种范围内与委托方签订委托加工协议。</w:t>
            </w:r>
          </w:p>
        </w:tc>
        <w:tc>
          <w:tcPr>
            <w:tcW w:w="1559" w:type="dxa"/>
            <w:vMerge w:val="restart"/>
            <w:vAlign w:val="center"/>
          </w:tcPr>
          <w:p w:rsidR="002E0D2F" w:rsidRPr="00821238" w:rsidRDefault="002E0D2F" w:rsidP="00A3017A">
            <w:pPr>
              <w:spacing w:line="300" w:lineRule="exact"/>
              <w:ind w:firstLineChars="0" w:firstLine="0"/>
              <w:jc w:val="center"/>
              <w:rPr>
                <w:rFonts w:ascii="宋体" w:eastAsia="宋体" w:hAnsi="宋体" w:cs="宋体"/>
                <w:color w:val="000000"/>
                <w:kern w:val="0"/>
                <w:sz w:val="21"/>
                <w:szCs w:val="21"/>
              </w:rPr>
            </w:pPr>
            <w:r w:rsidRPr="00821238">
              <w:rPr>
                <w:rFonts w:ascii="宋体" w:eastAsia="宋体" w:hAnsi="宋体" w:cs="宋体"/>
                <w:color w:val="000000"/>
                <w:kern w:val="0"/>
                <w:sz w:val="21"/>
                <w:szCs w:val="21"/>
              </w:rPr>
              <w:t>食品生产企业</w:t>
            </w:r>
          </w:p>
        </w:tc>
        <w:tc>
          <w:tcPr>
            <w:tcW w:w="5996" w:type="dxa"/>
            <w:vAlign w:val="center"/>
          </w:tcPr>
          <w:p w:rsidR="002E0D2F" w:rsidRDefault="002E0D2F" w:rsidP="00A3017A">
            <w:pPr>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《广东省食品安全条例》第十八条</w:t>
            </w:r>
          </w:p>
        </w:tc>
      </w:tr>
      <w:tr w:rsidR="002E0D2F" w:rsidTr="003A1CA3">
        <w:trPr>
          <w:trHeight w:val="472"/>
          <w:jc w:val="center"/>
        </w:trPr>
        <w:tc>
          <w:tcPr>
            <w:tcW w:w="827" w:type="dxa"/>
            <w:vMerge/>
            <w:vAlign w:val="center"/>
          </w:tcPr>
          <w:p w:rsidR="002E0D2F" w:rsidRDefault="002E0D2F" w:rsidP="00A3017A">
            <w:pPr>
              <w:spacing w:line="300" w:lineRule="exact"/>
              <w:ind w:firstLineChars="0" w:firstLine="0"/>
              <w:jc w:val="center"/>
              <w:rPr>
                <w:rFonts w:ascii="Times New Roman" w:hAnsi="Times New Roman"/>
                <w:sz w:val="28"/>
                <w:szCs w:val="28"/>
              </w:rPr>
            </w:pPr>
          </w:p>
        </w:tc>
        <w:tc>
          <w:tcPr>
            <w:tcW w:w="1276" w:type="dxa"/>
            <w:vMerge/>
            <w:vAlign w:val="center"/>
          </w:tcPr>
          <w:p w:rsidR="002E0D2F" w:rsidRDefault="002E0D2F" w:rsidP="00A3017A">
            <w:pPr>
              <w:spacing w:line="300" w:lineRule="exact"/>
              <w:ind w:firstLineChars="0" w:firstLine="0"/>
            </w:pPr>
          </w:p>
        </w:tc>
        <w:tc>
          <w:tcPr>
            <w:tcW w:w="3686" w:type="dxa"/>
            <w:vAlign w:val="center"/>
          </w:tcPr>
          <w:p w:rsidR="002E0D2F" w:rsidRDefault="002E0D2F" w:rsidP="00A3017A">
            <w:pPr>
              <w:adjustRightInd w:val="0"/>
              <w:snapToGrid w:val="0"/>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12.2委托生产的食品，其包装上应当标注委托方的名称、地址和受托方的名称、地址、生产许可证编号等内容。</w:t>
            </w:r>
          </w:p>
        </w:tc>
        <w:tc>
          <w:tcPr>
            <w:tcW w:w="1559" w:type="dxa"/>
            <w:vMerge/>
            <w:vAlign w:val="center"/>
          </w:tcPr>
          <w:p w:rsidR="002E0D2F" w:rsidRPr="00821238" w:rsidRDefault="002E0D2F" w:rsidP="00A3017A">
            <w:pPr>
              <w:spacing w:line="300" w:lineRule="exact"/>
              <w:ind w:firstLineChars="0" w:firstLine="0"/>
              <w:jc w:val="center"/>
              <w:rPr>
                <w:rFonts w:ascii="宋体" w:eastAsia="宋体" w:hAnsi="宋体" w:cs="宋体"/>
                <w:color w:val="000000"/>
                <w:kern w:val="0"/>
                <w:sz w:val="21"/>
                <w:szCs w:val="21"/>
              </w:rPr>
            </w:pPr>
          </w:p>
        </w:tc>
        <w:tc>
          <w:tcPr>
            <w:tcW w:w="5996" w:type="dxa"/>
            <w:vAlign w:val="center"/>
          </w:tcPr>
          <w:p w:rsidR="002E0D2F" w:rsidRDefault="002E0D2F" w:rsidP="00A3017A">
            <w:pPr>
              <w:autoSpaceDE w:val="0"/>
              <w:autoSpaceDN w:val="0"/>
              <w:spacing w:line="300" w:lineRule="exact"/>
              <w:ind w:firstLineChars="0" w:firstLine="0"/>
              <w:rPr>
                <w:rFonts w:ascii="宋体" w:eastAsia="宋体" w:hAnsi="宋体" w:cs="宋体"/>
                <w:color w:val="000000"/>
                <w:kern w:val="0"/>
                <w:sz w:val="21"/>
                <w:szCs w:val="21"/>
              </w:rPr>
            </w:pPr>
            <w:r>
              <w:rPr>
                <w:rFonts w:ascii="宋体" w:eastAsia="宋体" w:hAnsi="宋体" w:cs="宋体" w:hint="eastAsia"/>
                <w:color w:val="000000"/>
                <w:kern w:val="0"/>
                <w:sz w:val="21"/>
                <w:szCs w:val="21"/>
              </w:rPr>
              <w:t>《广东省食品安全条例》第十八条</w:t>
            </w:r>
          </w:p>
        </w:tc>
      </w:tr>
      <w:tr w:rsidR="0022788E" w:rsidTr="0022788E">
        <w:trPr>
          <w:trHeight w:val="299"/>
          <w:jc w:val="center"/>
        </w:trPr>
        <w:tc>
          <w:tcPr>
            <w:tcW w:w="827" w:type="dxa"/>
            <w:vAlign w:val="center"/>
          </w:tcPr>
          <w:p w:rsidR="0022788E" w:rsidRDefault="0022788E" w:rsidP="008D05D8">
            <w:pPr>
              <w:ind w:firstLineChars="0" w:firstLine="0"/>
              <w:jc w:val="center"/>
              <w:rPr>
                <w:rFonts w:hAnsi="Times New Roman"/>
                <w:sz w:val="21"/>
                <w:szCs w:val="21"/>
              </w:rPr>
            </w:pPr>
            <w:r>
              <w:rPr>
                <w:rFonts w:hAnsi="Times New Roman" w:hint="eastAsia"/>
                <w:sz w:val="21"/>
                <w:szCs w:val="21"/>
              </w:rPr>
              <w:t>13</w:t>
            </w:r>
          </w:p>
        </w:tc>
        <w:tc>
          <w:tcPr>
            <w:tcW w:w="1276" w:type="dxa"/>
            <w:vAlign w:val="center"/>
          </w:tcPr>
          <w:p w:rsidR="0022788E" w:rsidRDefault="0022788E" w:rsidP="008D05D8">
            <w:pPr>
              <w:spacing w:line="260" w:lineRule="exact"/>
              <w:ind w:firstLineChars="0" w:firstLine="0"/>
              <w:jc w:val="center"/>
              <w:rPr>
                <w:rFonts w:ascii="黑体" w:eastAsia="黑体" w:hAnsi="黑体"/>
                <w:sz w:val="21"/>
                <w:szCs w:val="21"/>
              </w:rPr>
            </w:pPr>
            <w:r w:rsidRPr="00F907B4">
              <w:rPr>
                <w:rFonts w:ascii="Times New Roman" w:hAnsi="Times New Roman" w:hint="eastAsia"/>
                <w:sz w:val="21"/>
                <w:szCs w:val="21"/>
              </w:rPr>
              <w:t>食品销售监督检查</w:t>
            </w:r>
          </w:p>
        </w:tc>
        <w:tc>
          <w:tcPr>
            <w:tcW w:w="3686" w:type="dxa"/>
            <w:vAlign w:val="center"/>
          </w:tcPr>
          <w:p w:rsidR="0022788E" w:rsidRDefault="0022788E" w:rsidP="008D05D8">
            <w:pPr>
              <w:spacing w:line="260" w:lineRule="exact"/>
              <w:ind w:firstLineChars="0" w:firstLine="0"/>
              <w:rPr>
                <w:rFonts w:ascii="黑体" w:eastAsia="黑体" w:hAnsi="黑体"/>
                <w:sz w:val="21"/>
                <w:szCs w:val="21"/>
              </w:rPr>
            </w:pPr>
            <w:r w:rsidRPr="00F907B4">
              <w:rPr>
                <w:rFonts w:ascii="Times New Roman" w:hAnsi="Times New Roman" w:hint="eastAsia"/>
                <w:sz w:val="21"/>
                <w:szCs w:val="21"/>
              </w:rPr>
              <w:t>食品经营持证情况，管理制度落实情况，食品标签标识，食品质量，进货查验记录情况，食品经营批发企业购销台账，从业人员健康证明，进口食品相关凭证等。</w:t>
            </w:r>
          </w:p>
        </w:tc>
        <w:tc>
          <w:tcPr>
            <w:tcW w:w="1559" w:type="dxa"/>
            <w:vAlign w:val="center"/>
          </w:tcPr>
          <w:p w:rsidR="0022788E" w:rsidRDefault="0022788E" w:rsidP="008D05D8">
            <w:pPr>
              <w:spacing w:line="260" w:lineRule="exact"/>
              <w:ind w:firstLineChars="0" w:firstLine="0"/>
              <w:rPr>
                <w:rFonts w:ascii="Times New Roman" w:hAnsi="Times New Roman"/>
                <w:sz w:val="21"/>
                <w:szCs w:val="21"/>
              </w:rPr>
            </w:pPr>
            <w:r w:rsidRPr="00F907B4">
              <w:rPr>
                <w:rFonts w:ascii="Times New Roman" w:hAnsi="Times New Roman" w:hint="eastAsia"/>
                <w:sz w:val="21"/>
                <w:szCs w:val="21"/>
              </w:rPr>
              <w:t>食品销售者</w:t>
            </w:r>
          </w:p>
        </w:tc>
        <w:tc>
          <w:tcPr>
            <w:tcW w:w="5996" w:type="dxa"/>
            <w:vAlign w:val="center"/>
          </w:tcPr>
          <w:p w:rsidR="0022788E" w:rsidRDefault="0022788E" w:rsidP="008D05D8">
            <w:pPr>
              <w:spacing w:line="260" w:lineRule="exact"/>
              <w:ind w:firstLineChars="0" w:firstLine="0"/>
              <w:rPr>
                <w:rFonts w:ascii="Times New Roman" w:hAnsi="Times New Roman"/>
                <w:sz w:val="21"/>
                <w:szCs w:val="21"/>
              </w:rPr>
            </w:pPr>
            <w:r w:rsidRPr="00F907B4">
              <w:rPr>
                <w:rFonts w:ascii="Times New Roman" w:hAnsi="Times New Roman" w:hint="eastAsia"/>
                <w:sz w:val="21"/>
                <w:szCs w:val="21"/>
              </w:rPr>
              <w:t>《食品安全法》第一百零九条、第一百一十条、第一百一十三条</w:t>
            </w:r>
          </w:p>
        </w:tc>
      </w:tr>
      <w:tr w:rsidR="0022788E" w:rsidTr="0022788E">
        <w:trPr>
          <w:trHeight w:val="299"/>
          <w:jc w:val="center"/>
        </w:trPr>
        <w:tc>
          <w:tcPr>
            <w:tcW w:w="827" w:type="dxa"/>
            <w:vAlign w:val="center"/>
          </w:tcPr>
          <w:p w:rsidR="0022788E" w:rsidRDefault="0022788E" w:rsidP="008D05D8">
            <w:pPr>
              <w:ind w:firstLineChars="0" w:firstLine="0"/>
              <w:jc w:val="center"/>
              <w:rPr>
                <w:rFonts w:hAnsi="Times New Roman"/>
                <w:sz w:val="21"/>
                <w:szCs w:val="21"/>
              </w:rPr>
            </w:pPr>
            <w:r>
              <w:rPr>
                <w:rFonts w:hAnsi="Times New Roman" w:hint="eastAsia"/>
                <w:sz w:val="21"/>
                <w:szCs w:val="21"/>
              </w:rPr>
              <w:t>14</w:t>
            </w:r>
          </w:p>
        </w:tc>
        <w:tc>
          <w:tcPr>
            <w:tcW w:w="1276" w:type="dxa"/>
            <w:vAlign w:val="center"/>
          </w:tcPr>
          <w:p w:rsidR="0022788E" w:rsidRDefault="0022788E" w:rsidP="008D05D8">
            <w:pPr>
              <w:spacing w:line="260" w:lineRule="exact"/>
              <w:ind w:firstLineChars="0" w:firstLine="0"/>
              <w:jc w:val="center"/>
              <w:rPr>
                <w:rFonts w:ascii="黑体" w:eastAsia="黑体" w:hAnsi="黑体"/>
                <w:sz w:val="21"/>
                <w:szCs w:val="21"/>
              </w:rPr>
            </w:pPr>
            <w:r w:rsidRPr="00F907B4">
              <w:rPr>
                <w:rFonts w:ascii="Times New Roman" w:hAnsi="Times New Roman" w:hint="eastAsia"/>
                <w:sz w:val="21"/>
                <w:szCs w:val="21"/>
              </w:rPr>
              <w:t>食品添加剂经营监督检查</w:t>
            </w:r>
          </w:p>
        </w:tc>
        <w:tc>
          <w:tcPr>
            <w:tcW w:w="3686" w:type="dxa"/>
            <w:vAlign w:val="center"/>
          </w:tcPr>
          <w:p w:rsidR="0022788E" w:rsidRDefault="0022788E" w:rsidP="008D05D8">
            <w:pPr>
              <w:spacing w:line="260" w:lineRule="exact"/>
              <w:ind w:firstLineChars="0" w:firstLine="0"/>
              <w:rPr>
                <w:rFonts w:ascii="黑体" w:eastAsia="黑体" w:hAnsi="黑体"/>
                <w:sz w:val="21"/>
                <w:szCs w:val="21"/>
              </w:rPr>
            </w:pPr>
            <w:r w:rsidRPr="00F907B4">
              <w:rPr>
                <w:rFonts w:ascii="Times New Roman" w:hAnsi="Times New Roman" w:hint="eastAsia"/>
                <w:sz w:val="21"/>
                <w:szCs w:val="21"/>
              </w:rPr>
              <w:t>管理制度落实情况，食品添加剂标签标识，食品添加剂质量，进货查验记录情况，食品添加剂经营记录台账及相关凭证等。</w:t>
            </w:r>
          </w:p>
        </w:tc>
        <w:tc>
          <w:tcPr>
            <w:tcW w:w="1559" w:type="dxa"/>
            <w:vAlign w:val="center"/>
          </w:tcPr>
          <w:p w:rsidR="0022788E" w:rsidRDefault="0022788E" w:rsidP="008D05D8">
            <w:pPr>
              <w:spacing w:line="260" w:lineRule="exact"/>
              <w:ind w:firstLineChars="0" w:firstLine="0"/>
              <w:rPr>
                <w:rFonts w:ascii="Times New Roman" w:hAnsi="Times New Roman"/>
                <w:sz w:val="21"/>
                <w:szCs w:val="21"/>
              </w:rPr>
            </w:pPr>
            <w:r w:rsidRPr="00F907B4">
              <w:rPr>
                <w:rFonts w:ascii="Times New Roman" w:hAnsi="Times New Roman" w:hint="eastAsia"/>
                <w:sz w:val="21"/>
                <w:szCs w:val="21"/>
              </w:rPr>
              <w:t>食品添加剂经营者</w:t>
            </w:r>
          </w:p>
        </w:tc>
        <w:tc>
          <w:tcPr>
            <w:tcW w:w="5996" w:type="dxa"/>
          </w:tcPr>
          <w:p w:rsidR="0022788E" w:rsidRDefault="0022788E" w:rsidP="008D05D8">
            <w:pPr>
              <w:spacing w:line="260" w:lineRule="exact"/>
              <w:ind w:firstLineChars="0" w:firstLine="0"/>
              <w:rPr>
                <w:rFonts w:ascii="Times New Roman" w:hAnsi="Times New Roman"/>
                <w:sz w:val="21"/>
                <w:szCs w:val="21"/>
              </w:rPr>
            </w:pPr>
            <w:r w:rsidRPr="00F907B4">
              <w:rPr>
                <w:rFonts w:ascii="Times New Roman" w:hAnsi="Times New Roman" w:hint="eastAsia"/>
                <w:sz w:val="21"/>
                <w:szCs w:val="21"/>
              </w:rPr>
              <w:t>《食品安全法》第一百一十条</w:t>
            </w:r>
          </w:p>
        </w:tc>
      </w:tr>
      <w:tr w:rsidR="0022788E" w:rsidTr="0022788E">
        <w:trPr>
          <w:trHeight w:val="690"/>
          <w:jc w:val="center"/>
        </w:trPr>
        <w:tc>
          <w:tcPr>
            <w:tcW w:w="827" w:type="dxa"/>
            <w:vAlign w:val="center"/>
          </w:tcPr>
          <w:p w:rsidR="0022788E" w:rsidRDefault="0022788E" w:rsidP="008D05D8">
            <w:pPr>
              <w:ind w:firstLineChars="0" w:firstLine="0"/>
              <w:jc w:val="center"/>
              <w:rPr>
                <w:rFonts w:hAnsi="Times New Roman"/>
                <w:sz w:val="21"/>
                <w:szCs w:val="21"/>
              </w:rPr>
            </w:pPr>
            <w:r>
              <w:rPr>
                <w:rFonts w:hAnsi="Times New Roman" w:hint="eastAsia"/>
                <w:sz w:val="21"/>
                <w:szCs w:val="21"/>
              </w:rPr>
              <w:t>15</w:t>
            </w:r>
          </w:p>
        </w:tc>
        <w:tc>
          <w:tcPr>
            <w:tcW w:w="1276" w:type="dxa"/>
            <w:vAlign w:val="center"/>
          </w:tcPr>
          <w:p w:rsidR="0022788E" w:rsidRDefault="0022788E" w:rsidP="008D05D8">
            <w:pPr>
              <w:spacing w:line="260" w:lineRule="exact"/>
              <w:ind w:firstLineChars="0" w:firstLine="0"/>
              <w:jc w:val="center"/>
              <w:rPr>
                <w:rFonts w:ascii="Times New Roman" w:hAnsi="Times New Roman"/>
                <w:sz w:val="21"/>
                <w:szCs w:val="21"/>
              </w:rPr>
            </w:pPr>
            <w:r w:rsidRPr="00F907B4">
              <w:rPr>
                <w:rFonts w:ascii="Times New Roman" w:hAnsi="Times New Roman" w:hint="eastAsia"/>
                <w:sz w:val="21"/>
                <w:szCs w:val="21"/>
              </w:rPr>
              <w:t>食用农产品市场监督检查</w:t>
            </w:r>
          </w:p>
        </w:tc>
        <w:tc>
          <w:tcPr>
            <w:tcW w:w="3686" w:type="dxa"/>
            <w:vAlign w:val="center"/>
          </w:tcPr>
          <w:p w:rsidR="0022788E" w:rsidRDefault="0022788E" w:rsidP="008D05D8">
            <w:pPr>
              <w:spacing w:line="260" w:lineRule="exact"/>
              <w:ind w:firstLineChars="0" w:firstLine="0"/>
              <w:rPr>
                <w:rFonts w:ascii="Times New Roman" w:hAnsi="Times New Roman"/>
                <w:sz w:val="21"/>
                <w:szCs w:val="21"/>
              </w:rPr>
            </w:pPr>
            <w:r w:rsidRPr="00F907B4">
              <w:rPr>
                <w:rFonts w:ascii="Times New Roman" w:hAnsi="Times New Roman" w:hint="eastAsia"/>
                <w:sz w:val="21"/>
                <w:szCs w:val="21"/>
              </w:rPr>
              <w:t>市场开办者是否制定并落实食品安全管理制度；是否建立入场食用农产品销售者主体档案；是否监督市场内销售者</w:t>
            </w:r>
            <w:r w:rsidRPr="00F907B4">
              <w:rPr>
                <w:rFonts w:ascii="Times New Roman" w:hAnsi="Times New Roman" w:hint="eastAsia"/>
                <w:sz w:val="21"/>
                <w:szCs w:val="21"/>
              </w:rPr>
              <w:lastRenderedPageBreak/>
              <w:t>履行食品安全法定义务；是否落实食用农产品检查制度，并做好检查记录等。</w:t>
            </w:r>
          </w:p>
        </w:tc>
        <w:tc>
          <w:tcPr>
            <w:tcW w:w="1559" w:type="dxa"/>
            <w:vAlign w:val="center"/>
          </w:tcPr>
          <w:p w:rsidR="0022788E" w:rsidRDefault="0022788E" w:rsidP="008D05D8">
            <w:pPr>
              <w:spacing w:line="260" w:lineRule="exact"/>
              <w:ind w:firstLineChars="0" w:firstLine="0"/>
              <w:jc w:val="center"/>
              <w:rPr>
                <w:rFonts w:ascii="Times New Roman" w:hAnsi="Times New Roman"/>
                <w:sz w:val="21"/>
                <w:szCs w:val="21"/>
              </w:rPr>
            </w:pPr>
            <w:r w:rsidRPr="00F907B4">
              <w:rPr>
                <w:rFonts w:ascii="Times New Roman" w:hAnsi="Times New Roman" w:hint="eastAsia"/>
                <w:sz w:val="21"/>
                <w:szCs w:val="21"/>
              </w:rPr>
              <w:lastRenderedPageBreak/>
              <w:t>食用农产品市场</w:t>
            </w:r>
          </w:p>
        </w:tc>
        <w:tc>
          <w:tcPr>
            <w:tcW w:w="5996" w:type="dxa"/>
            <w:tcBorders>
              <w:bottom w:val="single" w:sz="4" w:space="0" w:color="auto"/>
            </w:tcBorders>
            <w:vAlign w:val="center"/>
          </w:tcPr>
          <w:p w:rsidR="0022788E" w:rsidRDefault="0022788E" w:rsidP="008D05D8">
            <w:pPr>
              <w:spacing w:line="260" w:lineRule="exact"/>
              <w:ind w:firstLineChars="0" w:firstLine="0"/>
              <w:rPr>
                <w:rFonts w:ascii="Times New Roman" w:hAnsi="Times New Roman"/>
                <w:sz w:val="21"/>
                <w:szCs w:val="21"/>
              </w:rPr>
            </w:pPr>
            <w:r w:rsidRPr="00F907B4">
              <w:rPr>
                <w:rFonts w:ascii="Times New Roman" w:hAnsi="Times New Roman" w:hint="eastAsia"/>
                <w:sz w:val="21"/>
                <w:szCs w:val="21"/>
              </w:rPr>
              <w:t>《食用农产品市场销售质量安全监督管理办法》</w:t>
            </w:r>
          </w:p>
        </w:tc>
      </w:tr>
      <w:tr w:rsidR="0022788E" w:rsidTr="003A1CA3">
        <w:trPr>
          <w:trHeight w:val="472"/>
          <w:jc w:val="center"/>
        </w:trPr>
        <w:tc>
          <w:tcPr>
            <w:tcW w:w="827" w:type="dxa"/>
            <w:vAlign w:val="center"/>
          </w:tcPr>
          <w:p w:rsidR="0022788E" w:rsidRPr="0022788E" w:rsidRDefault="0022788E" w:rsidP="0022788E">
            <w:pPr>
              <w:ind w:firstLineChars="0" w:firstLine="0"/>
              <w:jc w:val="center"/>
              <w:rPr>
                <w:rFonts w:hAnsi="Times New Roman"/>
                <w:sz w:val="21"/>
                <w:szCs w:val="21"/>
              </w:rPr>
            </w:pPr>
            <w:r w:rsidRPr="0022788E">
              <w:rPr>
                <w:rFonts w:hAnsi="Times New Roman" w:hint="eastAsia"/>
                <w:sz w:val="21"/>
                <w:szCs w:val="21"/>
              </w:rPr>
              <w:lastRenderedPageBreak/>
              <w:t>16</w:t>
            </w:r>
          </w:p>
        </w:tc>
        <w:tc>
          <w:tcPr>
            <w:tcW w:w="1276" w:type="dxa"/>
            <w:vAlign w:val="center"/>
          </w:tcPr>
          <w:p w:rsidR="0022788E" w:rsidRPr="0022788E" w:rsidRDefault="0022788E" w:rsidP="0022788E">
            <w:pPr>
              <w:ind w:firstLineChars="0" w:firstLine="0"/>
              <w:jc w:val="center"/>
              <w:rPr>
                <w:rFonts w:hAnsi="Times New Roman"/>
                <w:sz w:val="21"/>
                <w:szCs w:val="21"/>
              </w:rPr>
            </w:pPr>
            <w:r w:rsidRPr="0022788E">
              <w:rPr>
                <w:rFonts w:hAnsi="Times New Roman" w:hint="eastAsia"/>
                <w:sz w:val="21"/>
                <w:szCs w:val="21"/>
              </w:rPr>
              <w:t>食品经营许可事项检查</w:t>
            </w:r>
          </w:p>
        </w:tc>
        <w:tc>
          <w:tcPr>
            <w:tcW w:w="3686" w:type="dxa"/>
            <w:vAlign w:val="center"/>
          </w:tcPr>
          <w:p w:rsidR="0022788E" w:rsidRPr="0022788E" w:rsidRDefault="0022788E" w:rsidP="0022788E">
            <w:pPr>
              <w:ind w:firstLineChars="0" w:firstLine="0"/>
              <w:rPr>
                <w:rFonts w:hAnsi="Times New Roman"/>
                <w:sz w:val="21"/>
                <w:szCs w:val="21"/>
              </w:rPr>
            </w:pPr>
            <w:r w:rsidRPr="0022788E">
              <w:rPr>
                <w:rFonts w:hAnsi="Times New Roman" w:hint="eastAsia"/>
                <w:sz w:val="21"/>
                <w:szCs w:val="21"/>
              </w:rPr>
              <w:t>《食品经营许可证》经营情况的检查</w:t>
            </w:r>
          </w:p>
        </w:tc>
        <w:tc>
          <w:tcPr>
            <w:tcW w:w="1559" w:type="dxa"/>
            <w:vAlign w:val="center"/>
          </w:tcPr>
          <w:p w:rsidR="0022788E" w:rsidRPr="0022788E" w:rsidRDefault="0022788E" w:rsidP="0022788E">
            <w:pPr>
              <w:ind w:firstLineChars="0" w:firstLine="0"/>
              <w:rPr>
                <w:rFonts w:hAnsi="Times New Roman"/>
                <w:sz w:val="21"/>
                <w:szCs w:val="21"/>
              </w:rPr>
            </w:pPr>
            <w:r w:rsidRPr="0022788E">
              <w:rPr>
                <w:rFonts w:hAnsi="Times New Roman" w:hint="eastAsia"/>
                <w:sz w:val="21"/>
                <w:szCs w:val="21"/>
              </w:rPr>
              <w:t>餐饮企业、学校食堂、机关事业单位和公司厂矿食堂</w:t>
            </w:r>
          </w:p>
        </w:tc>
        <w:tc>
          <w:tcPr>
            <w:tcW w:w="5996" w:type="dxa"/>
            <w:vAlign w:val="center"/>
          </w:tcPr>
          <w:p w:rsidR="0022788E" w:rsidRPr="0022788E" w:rsidRDefault="0022788E" w:rsidP="0022788E">
            <w:pPr>
              <w:ind w:firstLineChars="0" w:firstLine="0"/>
              <w:rPr>
                <w:rFonts w:hAnsi="Times New Roman"/>
                <w:sz w:val="21"/>
                <w:szCs w:val="21"/>
              </w:rPr>
            </w:pPr>
            <w:r w:rsidRPr="0022788E">
              <w:rPr>
                <w:rFonts w:hAnsi="Times New Roman" w:hint="eastAsia"/>
                <w:sz w:val="21"/>
                <w:szCs w:val="21"/>
              </w:rPr>
              <w:t>《中华人民共和国食品安全法》</w:t>
            </w:r>
          </w:p>
          <w:p w:rsidR="0022788E" w:rsidRPr="0022788E" w:rsidRDefault="0022788E" w:rsidP="0022788E">
            <w:pPr>
              <w:ind w:firstLineChars="0" w:firstLine="0"/>
              <w:rPr>
                <w:rFonts w:hAnsi="Times New Roman"/>
                <w:sz w:val="21"/>
                <w:szCs w:val="21"/>
              </w:rPr>
            </w:pPr>
            <w:r w:rsidRPr="0022788E">
              <w:rPr>
                <w:rFonts w:hAnsi="Times New Roman" w:hint="eastAsia"/>
                <w:sz w:val="21"/>
                <w:szCs w:val="21"/>
              </w:rPr>
              <w:t>市场监管总局关于发布餐饮服务食品安全操作规范的公告</w:t>
            </w:r>
          </w:p>
          <w:p w:rsidR="0022788E" w:rsidRPr="0022788E" w:rsidRDefault="0022788E" w:rsidP="0022788E">
            <w:pPr>
              <w:ind w:firstLineChars="0" w:firstLine="0"/>
              <w:rPr>
                <w:rFonts w:hAnsi="Times New Roman"/>
                <w:sz w:val="21"/>
                <w:szCs w:val="21"/>
              </w:rPr>
            </w:pPr>
            <w:r w:rsidRPr="0022788E">
              <w:rPr>
                <w:rFonts w:hAnsi="Times New Roman" w:hint="eastAsia"/>
                <w:sz w:val="21"/>
                <w:szCs w:val="21"/>
              </w:rPr>
              <w:t>《网络餐饮服务食品安全监督管理办法》（国家食品药品监督管理总局令第</w:t>
            </w:r>
            <w:r w:rsidRPr="0022788E">
              <w:rPr>
                <w:rFonts w:hAnsi="Times New Roman"/>
                <w:sz w:val="21"/>
                <w:szCs w:val="21"/>
              </w:rPr>
              <w:t>36</w:t>
            </w:r>
            <w:r w:rsidRPr="0022788E">
              <w:rPr>
                <w:rFonts w:hAnsi="Times New Roman" w:hint="eastAsia"/>
                <w:sz w:val="21"/>
                <w:szCs w:val="21"/>
              </w:rPr>
              <w:t>号）</w:t>
            </w:r>
          </w:p>
          <w:p w:rsidR="0022788E" w:rsidRPr="0022788E" w:rsidRDefault="0022788E" w:rsidP="0022788E">
            <w:pPr>
              <w:ind w:firstLineChars="0" w:firstLine="0"/>
              <w:rPr>
                <w:rFonts w:hAnsi="Times New Roman"/>
                <w:sz w:val="21"/>
                <w:szCs w:val="21"/>
              </w:rPr>
            </w:pPr>
            <w:r w:rsidRPr="0022788E">
              <w:rPr>
                <w:rFonts w:hAnsi="Times New Roman" w:hint="eastAsia"/>
                <w:sz w:val="21"/>
                <w:szCs w:val="21"/>
              </w:rPr>
              <w:t>关于印发《广东省食品药品监督管理局关于食品经营许可的实施细侧（试行）》的通知</w:t>
            </w:r>
          </w:p>
          <w:p w:rsidR="0022788E" w:rsidRPr="0022788E" w:rsidRDefault="0022788E" w:rsidP="0022788E">
            <w:pPr>
              <w:ind w:firstLineChars="0" w:firstLine="0"/>
              <w:rPr>
                <w:rFonts w:hAnsi="Times New Roman"/>
                <w:sz w:val="21"/>
                <w:szCs w:val="21"/>
              </w:rPr>
            </w:pPr>
            <w:r w:rsidRPr="0022788E">
              <w:rPr>
                <w:rFonts w:hAnsi="Times New Roman" w:hint="eastAsia"/>
                <w:sz w:val="21"/>
                <w:szCs w:val="21"/>
              </w:rPr>
              <w:t>关于印发《广东省食品药品监督管理局关于〈餐饮服务许可管理办法〉的实施细则》的通知</w:t>
            </w:r>
          </w:p>
          <w:p w:rsidR="0022788E" w:rsidRPr="0022788E" w:rsidRDefault="0022788E" w:rsidP="0022788E">
            <w:pPr>
              <w:ind w:firstLineChars="0" w:firstLine="0"/>
              <w:rPr>
                <w:rFonts w:hAnsi="Times New Roman"/>
                <w:sz w:val="21"/>
                <w:szCs w:val="21"/>
              </w:rPr>
            </w:pPr>
            <w:r w:rsidRPr="0022788E">
              <w:rPr>
                <w:rFonts w:hAnsi="Times New Roman" w:hint="eastAsia"/>
                <w:sz w:val="21"/>
                <w:szCs w:val="21"/>
              </w:rPr>
              <w:t>广东省食品药品监督管理局关于餐饮服务从业人员健康检查的管理办法</w:t>
            </w:r>
          </w:p>
          <w:p w:rsidR="0022788E" w:rsidRPr="0022788E" w:rsidRDefault="0022788E" w:rsidP="0022788E">
            <w:pPr>
              <w:ind w:firstLineChars="0" w:firstLine="0"/>
              <w:rPr>
                <w:rFonts w:hAnsi="Times New Roman"/>
                <w:sz w:val="21"/>
                <w:szCs w:val="21"/>
              </w:rPr>
            </w:pPr>
            <w:r w:rsidRPr="0022788E">
              <w:rPr>
                <w:rFonts w:hAnsi="Times New Roman" w:hint="eastAsia"/>
                <w:sz w:val="21"/>
                <w:szCs w:val="21"/>
              </w:rPr>
              <w:t>广东省食品药品监督管理局关于餐饮服务食品安全管理员的管理办法</w:t>
            </w:r>
          </w:p>
        </w:tc>
      </w:tr>
      <w:tr w:rsidR="00907B65" w:rsidTr="003A1CA3">
        <w:trPr>
          <w:trHeight w:val="472"/>
          <w:jc w:val="center"/>
        </w:trPr>
        <w:tc>
          <w:tcPr>
            <w:tcW w:w="827" w:type="dxa"/>
            <w:vAlign w:val="center"/>
          </w:tcPr>
          <w:p w:rsidR="00907B65" w:rsidRPr="0022788E" w:rsidRDefault="00907B65" w:rsidP="0022788E">
            <w:pPr>
              <w:ind w:firstLineChars="0" w:firstLine="0"/>
              <w:jc w:val="center"/>
              <w:rPr>
                <w:rFonts w:hAnsi="Times New Roman" w:hint="eastAsia"/>
                <w:sz w:val="21"/>
                <w:szCs w:val="21"/>
              </w:rPr>
            </w:pPr>
            <w:r>
              <w:rPr>
                <w:rFonts w:hAnsi="Times New Roman" w:hint="eastAsia"/>
                <w:sz w:val="21"/>
                <w:szCs w:val="21"/>
              </w:rPr>
              <w:t>17</w:t>
            </w:r>
          </w:p>
        </w:tc>
        <w:tc>
          <w:tcPr>
            <w:tcW w:w="1276" w:type="dxa"/>
            <w:vAlign w:val="center"/>
          </w:tcPr>
          <w:p w:rsidR="00907B65" w:rsidRDefault="00907B65" w:rsidP="008D05D8">
            <w:pPr>
              <w:spacing w:line="260" w:lineRule="exact"/>
              <w:ind w:firstLineChars="0" w:firstLine="0"/>
              <w:jc w:val="center"/>
              <w:rPr>
                <w:rFonts w:ascii="黑体" w:eastAsia="黑体" w:hAnsi="黑体"/>
                <w:sz w:val="21"/>
                <w:szCs w:val="21"/>
              </w:rPr>
            </w:pPr>
            <w:r>
              <w:rPr>
                <w:rFonts w:ascii="黑体" w:eastAsia="黑体" w:hAnsi="黑体" w:cs="黑体" w:hint="eastAsia"/>
                <w:sz w:val="21"/>
                <w:szCs w:val="21"/>
              </w:rPr>
              <w:t>飞行检查</w:t>
            </w:r>
          </w:p>
        </w:tc>
        <w:tc>
          <w:tcPr>
            <w:tcW w:w="3686" w:type="dxa"/>
            <w:vAlign w:val="center"/>
          </w:tcPr>
          <w:p w:rsidR="00907B65" w:rsidRPr="005A740C" w:rsidRDefault="00907B65" w:rsidP="008D05D8">
            <w:pPr>
              <w:spacing w:line="260" w:lineRule="exact"/>
              <w:ind w:firstLineChars="0" w:firstLine="0"/>
              <w:rPr>
                <w:rFonts w:ascii="宋体" w:eastAsia="宋体" w:hAnsi="宋体"/>
                <w:sz w:val="21"/>
                <w:szCs w:val="21"/>
              </w:rPr>
            </w:pPr>
            <w:r w:rsidRPr="005A740C">
              <w:rPr>
                <w:rFonts w:ascii="宋体" w:eastAsia="宋体" w:hAnsi="宋体" w:cs="宋体" w:hint="eastAsia"/>
                <w:sz w:val="21"/>
                <w:szCs w:val="21"/>
              </w:rPr>
              <w:t>药品经营企业</w:t>
            </w:r>
            <w:r w:rsidRPr="005A740C">
              <w:rPr>
                <w:rFonts w:ascii="宋体" w:eastAsia="宋体" w:hAnsi="宋体" w:cs="宋体" w:hint="eastAsia"/>
                <w:color w:val="000000"/>
                <w:sz w:val="21"/>
                <w:szCs w:val="21"/>
              </w:rPr>
              <w:t>是否按药品</w:t>
            </w:r>
            <w:r w:rsidRPr="005A740C">
              <w:rPr>
                <w:rFonts w:ascii="宋体" w:eastAsia="宋体" w:hAnsi="宋体" w:cs="宋体"/>
                <w:color w:val="000000"/>
                <w:sz w:val="21"/>
                <w:szCs w:val="21"/>
              </w:rPr>
              <w:t>GSP</w:t>
            </w:r>
            <w:r w:rsidRPr="005A740C">
              <w:rPr>
                <w:rFonts w:ascii="宋体" w:eastAsia="宋体" w:hAnsi="宋体" w:cs="宋体" w:hint="eastAsia"/>
                <w:color w:val="000000"/>
                <w:sz w:val="21"/>
                <w:szCs w:val="21"/>
              </w:rPr>
              <w:t>的有关标准从事药品经营活动</w:t>
            </w:r>
          </w:p>
        </w:tc>
        <w:tc>
          <w:tcPr>
            <w:tcW w:w="1559" w:type="dxa"/>
            <w:vAlign w:val="center"/>
          </w:tcPr>
          <w:p w:rsidR="00907B65" w:rsidRDefault="00907B65" w:rsidP="008D05D8">
            <w:pPr>
              <w:spacing w:line="260" w:lineRule="exact"/>
              <w:ind w:firstLineChars="0" w:firstLine="0"/>
              <w:rPr>
                <w:rFonts w:ascii="Times New Roman" w:hAnsi="Times New Roman"/>
                <w:sz w:val="21"/>
                <w:szCs w:val="21"/>
              </w:rPr>
            </w:pPr>
            <w:r>
              <w:rPr>
                <w:rFonts w:ascii="Times New Roman" w:hAnsi="Times New Roman" w:hint="eastAsia"/>
                <w:sz w:val="21"/>
                <w:szCs w:val="21"/>
              </w:rPr>
              <w:t>企业、个体工商户</w:t>
            </w:r>
          </w:p>
        </w:tc>
        <w:tc>
          <w:tcPr>
            <w:tcW w:w="5996" w:type="dxa"/>
            <w:vAlign w:val="center"/>
          </w:tcPr>
          <w:p w:rsidR="00907B65" w:rsidRPr="006579D2" w:rsidRDefault="00907B65" w:rsidP="008D05D8">
            <w:pPr>
              <w:pStyle w:val="a6"/>
              <w:ind w:firstLine="360"/>
              <w:rPr>
                <w:rFonts w:ascii="Microsoft YaHei" w:hAnsi="Microsoft YaHei" w:cs="Microsoft YaHei"/>
                <w:color w:val="000000"/>
              </w:rPr>
            </w:pPr>
            <w:r>
              <w:rPr>
                <w:rFonts w:hint="eastAsia"/>
              </w:rPr>
              <w:t>《药品医疗器械飞行检查办法》第</w:t>
            </w:r>
            <w:r>
              <w:t>8</w:t>
            </w:r>
            <w:r>
              <w:rPr>
                <w:rFonts w:hint="eastAsia"/>
              </w:rPr>
              <w:t>条</w:t>
            </w:r>
          </w:p>
        </w:tc>
      </w:tr>
      <w:tr w:rsidR="00907B65" w:rsidTr="003A1CA3">
        <w:trPr>
          <w:trHeight w:val="472"/>
          <w:jc w:val="center"/>
        </w:trPr>
        <w:tc>
          <w:tcPr>
            <w:tcW w:w="827" w:type="dxa"/>
            <w:vAlign w:val="center"/>
          </w:tcPr>
          <w:p w:rsidR="00907B65" w:rsidRDefault="00907B65" w:rsidP="00907B65">
            <w:pPr>
              <w:ind w:firstLineChars="0" w:firstLine="0"/>
              <w:jc w:val="center"/>
              <w:rPr>
                <w:rFonts w:hAnsi="Times New Roman" w:hint="eastAsia"/>
                <w:sz w:val="21"/>
                <w:szCs w:val="21"/>
              </w:rPr>
            </w:pPr>
            <w:r>
              <w:rPr>
                <w:rFonts w:hAnsi="Times New Roman" w:hint="eastAsia"/>
                <w:sz w:val="21"/>
                <w:szCs w:val="21"/>
              </w:rPr>
              <w:t>1</w:t>
            </w:r>
            <w:r>
              <w:rPr>
                <w:rFonts w:hAnsi="Times New Roman" w:hint="eastAsia"/>
                <w:sz w:val="21"/>
                <w:szCs w:val="21"/>
              </w:rPr>
              <w:t>8</w:t>
            </w:r>
          </w:p>
        </w:tc>
        <w:tc>
          <w:tcPr>
            <w:tcW w:w="1276" w:type="dxa"/>
            <w:vAlign w:val="center"/>
          </w:tcPr>
          <w:p w:rsidR="00907B65" w:rsidRPr="0022788E" w:rsidRDefault="00907B65" w:rsidP="008D05D8">
            <w:pPr>
              <w:spacing w:line="260" w:lineRule="exact"/>
              <w:ind w:firstLineChars="0" w:firstLine="0"/>
              <w:jc w:val="center"/>
              <w:rPr>
                <w:rFonts w:hAnsi="Times New Roman" w:hint="eastAsia"/>
                <w:sz w:val="21"/>
                <w:szCs w:val="21"/>
              </w:rPr>
            </w:pPr>
            <w:r w:rsidRPr="0022788E">
              <w:rPr>
                <w:rFonts w:hAnsi="Times New Roman" w:hint="eastAsia"/>
                <w:sz w:val="21"/>
                <w:szCs w:val="21"/>
              </w:rPr>
              <w:t>监督检查</w:t>
            </w:r>
          </w:p>
        </w:tc>
        <w:tc>
          <w:tcPr>
            <w:tcW w:w="3686" w:type="dxa"/>
            <w:vAlign w:val="center"/>
          </w:tcPr>
          <w:p w:rsidR="00907B65" w:rsidRPr="0022788E" w:rsidRDefault="00907B65" w:rsidP="008D05D8">
            <w:pPr>
              <w:spacing w:line="260" w:lineRule="exact"/>
              <w:ind w:firstLineChars="0" w:firstLine="0"/>
              <w:rPr>
                <w:rFonts w:hAnsi="Times New Roman" w:hint="eastAsia"/>
                <w:sz w:val="21"/>
                <w:szCs w:val="21"/>
              </w:rPr>
            </w:pPr>
            <w:r w:rsidRPr="0022788E">
              <w:rPr>
                <w:rFonts w:hAnsi="Times New Roman" w:hint="eastAsia"/>
                <w:sz w:val="21"/>
                <w:szCs w:val="21"/>
              </w:rPr>
              <w:t>医疗器械经营企业监督检查</w:t>
            </w:r>
          </w:p>
        </w:tc>
        <w:tc>
          <w:tcPr>
            <w:tcW w:w="1559" w:type="dxa"/>
            <w:vAlign w:val="center"/>
          </w:tcPr>
          <w:p w:rsidR="00907B65" w:rsidRPr="0022788E" w:rsidRDefault="00907B65" w:rsidP="008D05D8">
            <w:pPr>
              <w:spacing w:line="260" w:lineRule="exact"/>
              <w:ind w:firstLineChars="0" w:firstLine="0"/>
              <w:rPr>
                <w:rFonts w:hAnsi="Times New Roman"/>
                <w:sz w:val="21"/>
                <w:szCs w:val="21"/>
              </w:rPr>
            </w:pPr>
            <w:r w:rsidRPr="0022788E">
              <w:rPr>
                <w:rFonts w:hAnsi="Times New Roman" w:hint="eastAsia"/>
                <w:sz w:val="21"/>
                <w:szCs w:val="21"/>
              </w:rPr>
              <w:t>医疗器械经营企业</w:t>
            </w:r>
          </w:p>
        </w:tc>
        <w:tc>
          <w:tcPr>
            <w:tcW w:w="5996" w:type="dxa"/>
            <w:vAlign w:val="center"/>
          </w:tcPr>
          <w:p w:rsidR="00907B65" w:rsidRPr="0022788E" w:rsidRDefault="00907B65" w:rsidP="008D05D8">
            <w:pPr>
              <w:spacing w:line="260" w:lineRule="exact"/>
              <w:ind w:firstLineChars="0" w:firstLine="0"/>
              <w:rPr>
                <w:rFonts w:hAnsi="Times New Roman"/>
                <w:sz w:val="21"/>
                <w:szCs w:val="21"/>
              </w:rPr>
            </w:pPr>
            <w:r w:rsidRPr="0022788E">
              <w:rPr>
                <w:rFonts w:hAnsi="Times New Roman"/>
                <w:sz w:val="21"/>
                <w:szCs w:val="21"/>
              </w:rPr>
              <w:t>医疗器械监督管理条例（2017修订）第五十三条</w:t>
            </w:r>
          </w:p>
        </w:tc>
      </w:tr>
      <w:tr w:rsidR="00907B65" w:rsidTr="0022788E">
        <w:trPr>
          <w:trHeight w:val="472"/>
          <w:jc w:val="center"/>
        </w:trPr>
        <w:tc>
          <w:tcPr>
            <w:tcW w:w="827" w:type="dxa"/>
          </w:tcPr>
          <w:p w:rsidR="00907B65" w:rsidRDefault="00907B65" w:rsidP="00907B65">
            <w:pPr>
              <w:ind w:firstLineChars="0" w:firstLine="0"/>
              <w:jc w:val="center"/>
              <w:rPr>
                <w:rFonts w:hAnsi="Times New Roman"/>
                <w:sz w:val="21"/>
                <w:szCs w:val="21"/>
              </w:rPr>
            </w:pPr>
            <w:r>
              <w:rPr>
                <w:rFonts w:hAnsi="Times New Roman" w:hint="eastAsia"/>
                <w:sz w:val="21"/>
                <w:szCs w:val="21"/>
              </w:rPr>
              <w:lastRenderedPageBreak/>
              <w:t>19</w:t>
            </w:r>
          </w:p>
        </w:tc>
        <w:tc>
          <w:tcPr>
            <w:tcW w:w="1276" w:type="dxa"/>
            <w:vAlign w:val="center"/>
          </w:tcPr>
          <w:p w:rsidR="00907B65" w:rsidRPr="0022788E" w:rsidRDefault="00907B65" w:rsidP="0022788E">
            <w:pPr>
              <w:ind w:firstLineChars="0" w:firstLine="0"/>
              <w:jc w:val="center"/>
              <w:rPr>
                <w:rFonts w:hAnsi="Times New Roman"/>
                <w:sz w:val="21"/>
                <w:szCs w:val="21"/>
              </w:rPr>
            </w:pPr>
            <w:r w:rsidRPr="0022788E">
              <w:rPr>
                <w:rFonts w:hAnsi="Times New Roman" w:hint="eastAsia"/>
                <w:sz w:val="21"/>
                <w:szCs w:val="21"/>
              </w:rPr>
              <w:t>监督检查</w:t>
            </w:r>
          </w:p>
        </w:tc>
        <w:tc>
          <w:tcPr>
            <w:tcW w:w="3686" w:type="dxa"/>
            <w:vAlign w:val="center"/>
          </w:tcPr>
          <w:p w:rsidR="00907B65" w:rsidRPr="0022788E" w:rsidRDefault="00907B65" w:rsidP="008D05D8">
            <w:pPr>
              <w:spacing w:line="260" w:lineRule="exact"/>
              <w:ind w:firstLineChars="0" w:firstLine="0"/>
              <w:rPr>
                <w:rFonts w:hAnsi="Times New Roman" w:hint="eastAsia"/>
                <w:sz w:val="21"/>
                <w:szCs w:val="21"/>
              </w:rPr>
            </w:pPr>
            <w:r w:rsidRPr="0022788E">
              <w:rPr>
                <w:rFonts w:hAnsi="Times New Roman" w:hint="eastAsia"/>
                <w:sz w:val="21"/>
                <w:szCs w:val="21"/>
              </w:rPr>
              <w:t>医疗器械生产企业监督检查</w:t>
            </w:r>
          </w:p>
        </w:tc>
        <w:tc>
          <w:tcPr>
            <w:tcW w:w="1559" w:type="dxa"/>
            <w:vAlign w:val="center"/>
          </w:tcPr>
          <w:p w:rsidR="00907B65" w:rsidRPr="0022788E" w:rsidRDefault="00907B65" w:rsidP="008D05D8">
            <w:pPr>
              <w:spacing w:line="260" w:lineRule="exact"/>
              <w:ind w:firstLineChars="0" w:firstLine="0"/>
              <w:rPr>
                <w:rFonts w:hAnsi="Times New Roman"/>
                <w:sz w:val="21"/>
                <w:szCs w:val="21"/>
              </w:rPr>
            </w:pPr>
            <w:r w:rsidRPr="0022788E">
              <w:rPr>
                <w:rFonts w:hAnsi="Times New Roman" w:hint="eastAsia"/>
                <w:sz w:val="21"/>
                <w:szCs w:val="21"/>
              </w:rPr>
              <w:t>医疗器械生产企业</w:t>
            </w:r>
          </w:p>
        </w:tc>
        <w:tc>
          <w:tcPr>
            <w:tcW w:w="5996" w:type="dxa"/>
            <w:vAlign w:val="center"/>
          </w:tcPr>
          <w:p w:rsidR="00907B65" w:rsidRPr="0022788E" w:rsidRDefault="00907B65" w:rsidP="008D05D8">
            <w:pPr>
              <w:spacing w:line="260" w:lineRule="exact"/>
              <w:ind w:firstLineChars="0" w:firstLine="0"/>
              <w:rPr>
                <w:rFonts w:hAnsi="Times New Roman"/>
                <w:sz w:val="21"/>
                <w:szCs w:val="21"/>
              </w:rPr>
            </w:pPr>
            <w:r w:rsidRPr="0022788E">
              <w:rPr>
                <w:rFonts w:hAnsi="Times New Roman"/>
                <w:sz w:val="21"/>
                <w:szCs w:val="21"/>
              </w:rPr>
              <w:t>医疗器械监督管理条例（2017修订）第五十三条</w:t>
            </w:r>
          </w:p>
        </w:tc>
      </w:tr>
      <w:tr w:rsidR="00907B65" w:rsidTr="0022788E">
        <w:trPr>
          <w:trHeight w:val="472"/>
          <w:jc w:val="center"/>
        </w:trPr>
        <w:tc>
          <w:tcPr>
            <w:tcW w:w="827" w:type="dxa"/>
          </w:tcPr>
          <w:p w:rsidR="00907B65" w:rsidRDefault="00907B65" w:rsidP="008D05D8">
            <w:pPr>
              <w:ind w:firstLineChars="0" w:firstLine="0"/>
              <w:jc w:val="center"/>
              <w:rPr>
                <w:rFonts w:hAnsi="Times New Roman"/>
                <w:sz w:val="21"/>
                <w:szCs w:val="21"/>
              </w:rPr>
            </w:pPr>
            <w:r>
              <w:rPr>
                <w:rFonts w:hAnsi="Times New Roman" w:hint="eastAsia"/>
                <w:sz w:val="21"/>
                <w:szCs w:val="21"/>
              </w:rPr>
              <w:t>20</w:t>
            </w:r>
          </w:p>
        </w:tc>
        <w:tc>
          <w:tcPr>
            <w:tcW w:w="1276" w:type="dxa"/>
            <w:vAlign w:val="center"/>
          </w:tcPr>
          <w:p w:rsidR="00907B65" w:rsidRPr="0022788E" w:rsidRDefault="00907B65" w:rsidP="0022788E">
            <w:pPr>
              <w:ind w:firstLineChars="0" w:firstLine="0"/>
              <w:jc w:val="center"/>
              <w:rPr>
                <w:rFonts w:hAnsi="Times New Roman"/>
                <w:sz w:val="21"/>
                <w:szCs w:val="21"/>
              </w:rPr>
            </w:pPr>
            <w:r w:rsidRPr="0022788E">
              <w:rPr>
                <w:rFonts w:hAnsi="Times New Roman" w:hint="eastAsia"/>
                <w:sz w:val="21"/>
                <w:szCs w:val="21"/>
              </w:rPr>
              <w:t>监督检查</w:t>
            </w:r>
          </w:p>
        </w:tc>
        <w:tc>
          <w:tcPr>
            <w:tcW w:w="3686" w:type="dxa"/>
            <w:vAlign w:val="center"/>
          </w:tcPr>
          <w:p w:rsidR="00907B65" w:rsidRPr="0022788E" w:rsidRDefault="00907B65" w:rsidP="008D05D8">
            <w:pPr>
              <w:spacing w:line="260" w:lineRule="exact"/>
              <w:ind w:firstLineChars="0" w:firstLine="0"/>
              <w:rPr>
                <w:rFonts w:hAnsi="Times New Roman" w:hint="eastAsia"/>
                <w:sz w:val="21"/>
                <w:szCs w:val="21"/>
              </w:rPr>
            </w:pPr>
            <w:r w:rsidRPr="0022788E">
              <w:rPr>
                <w:rFonts w:hAnsi="Times New Roman" w:hint="eastAsia"/>
                <w:sz w:val="21"/>
                <w:szCs w:val="21"/>
              </w:rPr>
              <w:t>医疗器械使用单位监督检查</w:t>
            </w:r>
          </w:p>
        </w:tc>
        <w:tc>
          <w:tcPr>
            <w:tcW w:w="1559" w:type="dxa"/>
            <w:vAlign w:val="center"/>
          </w:tcPr>
          <w:p w:rsidR="00907B65" w:rsidRPr="0022788E" w:rsidRDefault="00907B65" w:rsidP="008D05D8">
            <w:pPr>
              <w:spacing w:line="260" w:lineRule="exact"/>
              <w:ind w:firstLineChars="0" w:firstLine="0"/>
              <w:rPr>
                <w:rFonts w:hAnsi="Times New Roman"/>
                <w:sz w:val="21"/>
                <w:szCs w:val="21"/>
              </w:rPr>
            </w:pPr>
            <w:r w:rsidRPr="0022788E">
              <w:rPr>
                <w:rFonts w:hAnsi="Times New Roman" w:hint="eastAsia"/>
                <w:sz w:val="21"/>
                <w:szCs w:val="21"/>
              </w:rPr>
              <w:t>医疗器械使用单位</w:t>
            </w:r>
          </w:p>
        </w:tc>
        <w:tc>
          <w:tcPr>
            <w:tcW w:w="5996" w:type="dxa"/>
            <w:vAlign w:val="center"/>
          </w:tcPr>
          <w:p w:rsidR="00907B65" w:rsidRPr="0022788E" w:rsidRDefault="00907B65" w:rsidP="008D05D8">
            <w:pPr>
              <w:spacing w:line="260" w:lineRule="exact"/>
              <w:ind w:firstLineChars="0" w:firstLine="0"/>
              <w:rPr>
                <w:rFonts w:hAnsi="Times New Roman"/>
                <w:sz w:val="21"/>
                <w:szCs w:val="21"/>
              </w:rPr>
            </w:pPr>
            <w:r w:rsidRPr="0022788E">
              <w:rPr>
                <w:rFonts w:hAnsi="Times New Roman"/>
                <w:sz w:val="21"/>
                <w:szCs w:val="21"/>
              </w:rPr>
              <w:t>医疗器械监督管理条例（2017修订）第五十三条</w:t>
            </w:r>
          </w:p>
        </w:tc>
      </w:tr>
      <w:tr w:rsidR="00907B65" w:rsidTr="0022788E">
        <w:trPr>
          <w:trHeight w:val="472"/>
          <w:jc w:val="center"/>
        </w:trPr>
        <w:tc>
          <w:tcPr>
            <w:tcW w:w="827" w:type="dxa"/>
          </w:tcPr>
          <w:p w:rsidR="00907B65" w:rsidRDefault="00907B65" w:rsidP="008D05D8">
            <w:pPr>
              <w:ind w:firstLineChars="0" w:firstLine="0"/>
              <w:jc w:val="center"/>
              <w:rPr>
                <w:rFonts w:hAnsi="Times New Roman" w:hint="eastAsia"/>
                <w:sz w:val="21"/>
                <w:szCs w:val="21"/>
              </w:rPr>
            </w:pPr>
            <w:r>
              <w:rPr>
                <w:rFonts w:hAnsi="Times New Roman" w:hint="eastAsia"/>
                <w:sz w:val="21"/>
                <w:szCs w:val="21"/>
              </w:rPr>
              <w:t>21</w:t>
            </w:r>
          </w:p>
        </w:tc>
        <w:tc>
          <w:tcPr>
            <w:tcW w:w="1276" w:type="dxa"/>
            <w:vAlign w:val="center"/>
          </w:tcPr>
          <w:p w:rsidR="00907B65" w:rsidRDefault="00907B65" w:rsidP="008D05D8">
            <w:pPr>
              <w:spacing w:line="260" w:lineRule="exact"/>
              <w:ind w:firstLineChars="0" w:firstLine="0"/>
              <w:rPr>
                <w:rFonts w:ascii="黑体" w:eastAsia="黑体" w:hAnsi="黑体"/>
                <w:sz w:val="21"/>
                <w:szCs w:val="21"/>
              </w:rPr>
            </w:pPr>
            <w:r>
              <w:rPr>
                <w:rFonts w:ascii="黑体" w:eastAsia="黑体" w:hAnsi="黑体" w:hint="eastAsia"/>
                <w:sz w:val="21"/>
                <w:szCs w:val="21"/>
              </w:rPr>
              <w:t>保健食品经营监督检查</w:t>
            </w:r>
          </w:p>
        </w:tc>
        <w:tc>
          <w:tcPr>
            <w:tcW w:w="3686" w:type="dxa"/>
            <w:vAlign w:val="center"/>
          </w:tcPr>
          <w:p w:rsidR="00907B65" w:rsidRDefault="00907B65" w:rsidP="008D05D8">
            <w:pPr>
              <w:spacing w:line="260" w:lineRule="exact"/>
              <w:ind w:firstLineChars="0" w:firstLine="0"/>
              <w:rPr>
                <w:rFonts w:ascii="黑体" w:eastAsia="黑体" w:hAnsi="黑体"/>
                <w:sz w:val="21"/>
                <w:szCs w:val="21"/>
              </w:rPr>
            </w:pPr>
            <w:r>
              <w:rPr>
                <w:rFonts w:ascii="黑体" w:eastAsia="黑体" w:hAnsi="黑体"/>
                <w:sz w:val="21"/>
                <w:szCs w:val="21"/>
              </w:rPr>
              <w:t>食品销售者资质、从业人员健康管理、一般规定执行、禁止性规定执行、经营过程控制、进货查验结果、食品贮存、不安全食品召回、标签和说明书、特殊食品销售、进口食品销售、食品安全事故处置、柜台出租者、展销会举办者、网络食品交易第三方平台提供者、食品贮存及运输者</w:t>
            </w:r>
            <w:r>
              <w:rPr>
                <w:rFonts w:ascii="黑体" w:eastAsia="黑体" w:hAnsi="黑体" w:hint="eastAsia"/>
                <w:sz w:val="21"/>
                <w:szCs w:val="21"/>
              </w:rPr>
              <w:t>履行法律义务的情况</w:t>
            </w:r>
          </w:p>
        </w:tc>
        <w:tc>
          <w:tcPr>
            <w:tcW w:w="1559" w:type="dxa"/>
            <w:vAlign w:val="center"/>
          </w:tcPr>
          <w:p w:rsidR="00907B65" w:rsidRDefault="00907B65" w:rsidP="008D05D8">
            <w:pPr>
              <w:spacing w:line="260" w:lineRule="exact"/>
              <w:ind w:firstLineChars="0" w:firstLine="0"/>
              <w:rPr>
                <w:rFonts w:ascii="Times New Roman" w:hAnsi="Times New Roman"/>
                <w:sz w:val="21"/>
                <w:szCs w:val="21"/>
              </w:rPr>
            </w:pPr>
            <w:r>
              <w:rPr>
                <w:rFonts w:ascii="Times New Roman" w:hAnsi="Times New Roman" w:hint="eastAsia"/>
                <w:sz w:val="21"/>
                <w:szCs w:val="21"/>
              </w:rPr>
              <w:t>保健食品经营者</w:t>
            </w:r>
          </w:p>
        </w:tc>
        <w:tc>
          <w:tcPr>
            <w:tcW w:w="5996" w:type="dxa"/>
            <w:vAlign w:val="center"/>
          </w:tcPr>
          <w:p w:rsidR="00907B65" w:rsidRDefault="00907B65" w:rsidP="008D05D8">
            <w:pPr>
              <w:spacing w:line="260" w:lineRule="exact"/>
              <w:ind w:firstLineChars="0" w:firstLine="0"/>
              <w:rPr>
                <w:rFonts w:ascii="Times New Roman" w:hAnsi="Times New Roman"/>
                <w:sz w:val="21"/>
                <w:szCs w:val="21"/>
              </w:rPr>
            </w:pPr>
            <w:r>
              <w:rPr>
                <w:rFonts w:ascii="Times New Roman" w:hAnsi="Times New Roman"/>
                <w:sz w:val="21"/>
                <w:szCs w:val="21"/>
              </w:rPr>
              <w:t>《食品安全法》第一百一十条</w:t>
            </w:r>
            <w:r>
              <w:rPr>
                <w:rFonts w:ascii="Times New Roman" w:hAnsi="Times New Roman" w:hint="eastAsia"/>
                <w:sz w:val="21"/>
                <w:szCs w:val="21"/>
              </w:rPr>
              <w:t>；《广东省食品安全条例》第五条第一款；</w:t>
            </w:r>
            <w:r>
              <w:rPr>
                <w:rFonts w:ascii="黑体" w:eastAsia="黑体" w:hAnsi="黑体"/>
                <w:sz w:val="21"/>
                <w:szCs w:val="21"/>
              </w:rPr>
              <w:t>《食品生产经营者日常监督检查办法》</w:t>
            </w:r>
            <w:r>
              <w:rPr>
                <w:rFonts w:ascii="黑体" w:eastAsia="黑体" w:hAnsi="黑体" w:hint="eastAsia"/>
                <w:sz w:val="21"/>
                <w:szCs w:val="21"/>
              </w:rPr>
              <w:t>第九条；</w:t>
            </w:r>
          </w:p>
        </w:tc>
      </w:tr>
      <w:tr w:rsidR="00907B65" w:rsidTr="0022788E">
        <w:trPr>
          <w:trHeight w:val="472"/>
          <w:jc w:val="center"/>
        </w:trPr>
        <w:tc>
          <w:tcPr>
            <w:tcW w:w="827" w:type="dxa"/>
          </w:tcPr>
          <w:p w:rsidR="00907B65" w:rsidRDefault="00907B65" w:rsidP="008D05D8">
            <w:pPr>
              <w:ind w:firstLineChars="0" w:firstLine="0"/>
              <w:jc w:val="center"/>
              <w:rPr>
                <w:rFonts w:hAnsi="Times New Roman" w:hint="eastAsia"/>
                <w:sz w:val="21"/>
                <w:szCs w:val="21"/>
              </w:rPr>
            </w:pPr>
            <w:r>
              <w:rPr>
                <w:rFonts w:hAnsi="Times New Roman" w:hint="eastAsia"/>
                <w:sz w:val="21"/>
                <w:szCs w:val="21"/>
              </w:rPr>
              <w:t>22</w:t>
            </w:r>
          </w:p>
        </w:tc>
        <w:tc>
          <w:tcPr>
            <w:tcW w:w="1276" w:type="dxa"/>
            <w:vAlign w:val="center"/>
          </w:tcPr>
          <w:p w:rsidR="00907B65" w:rsidRDefault="00907B65" w:rsidP="008D05D8">
            <w:pPr>
              <w:spacing w:line="260" w:lineRule="exact"/>
              <w:ind w:firstLineChars="0" w:firstLine="0"/>
              <w:jc w:val="center"/>
              <w:rPr>
                <w:rFonts w:ascii="黑体" w:eastAsia="黑体" w:hAnsi="黑体"/>
                <w:sz w:val="21"/>
                <w:szCs w:val="21"/>
              </w:rPr>
            </w:pPr>
            <w:r>
              <w:rPr>
                <w:rFonts w:ascii="黑体" w:eastAsia="黑体" w:hAnsi="黑体" w:hint="eastAsia"/>
                <w:sz w:val="21"/>
                <w:szCs w:val="21"/>
              </w:rPr>
              <w:t>保健食品经营监督检查</w:t>
            </w:r>
          </w:p>
        </w:tc>
        <w:tc>
          <w:tcPr>
            <w:tcW w:w="3686" w:type="dxa"/>
            <w:vAlign w:val="center"/>
          </w:tcPr>
          <w:p w:rsidR="00907B65" w:rsidRDefault="00907B65" w:rsidP="008D05D8">
            <w:pPr>
              <w:spacing w:line="260" w:lineRule="exact"/>
              <w:ind w:firstLineChars="0" w:firstLine="0"/>
              <w:rPr>
                <w:rFonts w:ascii="黑体" w:eastAsia="黑体" w:hAnsi="黑体"/>
                <w:sz w:val="21"/>
                <w:szCs w:val="21"/>
              </w:rPr>
            </w:pPr>
            <w:r>
              <w:rPr>
                <w:rFonts w:ascii="黑体" w:eastAsia="黑体" w:hAnsi="黑体" w:hint="eastAsia"/>
                <w:sz w:val="21"/>
                <w:szCs w:val="21"/>
              </w:rPr>
              <w:t>对许可事项进行监督检查</w:t>
            </w:r>
          </w:p>
        </w:tc>
        <w:tc>
          <w:tcPr>
            <w:tcW w:w="1559" w:type="dxa"/>
            <w:vAlign w:val="center"/>
          </w:tcPr>
          <w:p w:rsidR="00907B65" w:rsidRDefault="00907B65" w:rsidP="008D05D8">
            <w:pPr>
              <w:spacing w:line="260" w:lineRule="exact"/>
              <w:ind w:firstLineChars="0" w:firstLine="0"/>
              <w:rPr>
                <w:rFonts w:ascii="Times New Roman" w:hAnsi="Times New Roman"/>
                <w:sz w:val="21"/>
                <w:szCs w:val="21"/>
              </w:rPr>
            </w:pPr>
            <w:r>
              <w:rPr>
                <w:rFonts w:ascii="Times New Roman" w:hAnsi="Times New Roman" w:hint="eastAsia"/>
                <w:sz w:val="21"/>
                <w:szCs w:val="21"/>
              </w:rPr>
              <w:t>保健食品经营者、相关仓储物流企业（必要时）</w:t>
            </w:r>
          </w:p>
        </w:tc>
        <w:tc>
          <w:tcPr>
            <w:tcW w:w="5996" w:type="dxa"/>
            <w:vAlign w:val="center"/>
          </w:tcPr>
          <w:p w:rsidR="00907B65" w:rsidRDefault="00907B65" w:rsidP="008D05D8">
            <w:pPr>
              <w:spacing w:line="260" w:lineRule="exact"/>
              <w:ind w:firstLineChars="0" w:firstLine="0"/>
              <w:rPr>
                <w:rFonts w:ascii="Times New Roman" w:hAnsi="Times New Roman"/>
                <w:sz w:val="21"/>
                <w:szCs w:val="21"/>
              </w:rPr>
            </w:pPr>
            <w:r>
              <w:rPr>
                <w:rFonts w:ascii="Times New Roman" w:hAnsi="Times New Roman"/>
                <w:sz w:val="21"/>
                <w:szCs w:val="21"/>
              </w:rPr>
              <w:t>《食品安全法》第一百一十条</w:t>
            </w:r>
            <w:r>
              <w:rPr>
                <w:rFonts w:ascii="Times New Roman" w:hAnsi="Times New Roman" w:hint="eastAsia"/>
                <w:sz w:val="21"/>
                <w:szCs w:val="21"/>
              </w:rPr>
              <w:t>；《广东省食品安全条例》第五条第一款；</w:t>
            </w:r>
            <w:r>
              <w:rPr>
                <w:rFonts w:ascii="黑体" w:eastAsia="黑体" w:hAnsi="黑体"/>
                <w:sz w:val="21"/>
                <w:szCs w:val="21"/>
              </w:rPr>
              <w:t>《食品</w:t>
            </w:r>
            <w:r>
              <w:rPr>
                <w:rFonts w:ascii="黑体" w:eastAsia="黑体" w:hAnsi="黑体" w:hint="eastAsia"/>
                <w:sz w:val="21"/>
                <w:szCs w:val="21"/>
              </w:rPr>
              <w:t>经营许可管理</w:t>
            </w:r>
            <w:r>
              <w:rPr>
                <w:rFonts w:ascii="黑体" w:eastAsia="黑体" w:hAnsi="黑体"/>
                <w:sz w:val="21"/>
                <w:szCs w:val="21"/>
              </w:rPr>
              <w:t>办法》</w:t>
            </w:r>
            <w:r>
              <w:rPr>
                <w:rFonts w:ascii="黑体" w:eastAsia="黑体" w:hAnsi="黑体" w:hint="eastAsia"/>
                <w:sz w:val="21"/>
                <w:szCs w:val="21"/>
              </w:rPr>
              <w:t>第三十九条、第四十一条；</w:t>
            </w:r>
          </w:p>
        </w:tc>
      </w:tr>
      <w:tr w:rsidR="00907B65" w:rsidTr="0022788E">
        <w:trPr>
          <w:trHeight w:val="472"/>
          <w:jc w:val="center"/>
        </w:trPr>
        <w:tc>
          <w:tcPr>
            <w:tcW w:w="827" w:type="dxa"/>
          </w:tcPr>
          <w:p w:rsidR="00907B65" w:rsidRDefault="00907B65" w:rsidP="00907B65">
            <w:pPr>
              <w:ind w:firstLineChars="0" w:firstLine="0"/>
              <w:jc w:val="center"/>
              <w:rPr>
                <w:rFonts w:hAnsi="Times New Roman" w:hint="eastAsia"/>
                <w:sz w:val="21"/>
                <w:szCs w:val="21"/>
              </w:rPr>
            </w:pPr>
            <w:r>
              <w:rPr>
                <w:rFonts w:hAnsi="Times New Roman" w:hint="eastAsia"/>
                <w:sz w:val="21"/>
                <w:szCs w:val="21"/>
              </w:rPr>
              <w:t>23</w:t>
            </w:r>
          </w:p>
        </w:tc>
        <w:tc>
          <w:tcPr>
            <w:tcW w:w="1276" w:type="dxa"/>
            <w:vAlign w:val="center"/>
          </w:tcPr>
          <w:p w:rsidR="00907B65" w:rsidRDefault="00907B65" w:rsidP="008D05D8">
            <w:pPr>
              <w:spacing w:line="260" w:lineRule="exact"/>
              <w:ind w:firstLineChars="0" w:firstLine="0"/>
              <w:jc w:val="center"/>
              <w:rPr>
                <w:rFonts w:ascii="Times New Roman" w:hAnsi="Times New Roman"/>
                <w:sz w:val="21"/>
                <w:szCs w:val="21"/>
              </w:rPr>
            </w:pPr>
            <w:r>
              <w:rPr>
                <w:rFonts w:ascii="Times New Roman" w:hAnsi="Times New Roman"/>
                <w:sz w:val="21"/>
                <w:szCs w:val="21"/>
              </w:rPr>
              <w:t>化妆品经营监督检查</w:t>
            </w:r>
          </w:p>
        </w:tc>
        <w:tc>
          <w:tcPr>
            <w:tcW w:w="3686" w:type="dxa"/>
            <w:vAlign w:val="center"/>
          </w:tcPr>
          <w:p w:rsidR="00907B65" w:rsidRDefault="00907B65" w:rsidP="008D05D8">
            <w:pPr>
              <w:spacing w:line="260" w:lineRule="exact"/>
              <w:ind w:firstLineChars="0" w:firstLine="0"/>
              <w:rPr>
                <w:rFonts w:ascii="Times New Roman" w:hAnsi="Times New Roman"/>
                <w:sz w:val="21"/>
                <w:szCs w:val="21"/>
              </w:rPr>
            </w:pPr>
            <w:r>
              <w:rPr>
                <w:rFonts w:ascii="Times New Roman" w:hAnsi="Times New Roman"/>
                <w:sz w:val="21"/>
                <w:szCs w:val="21"/>
              </w:rPr>
              <w:t>经营</w:t>
            </w:r>
            <w:r>
              <w:rPr>
                <w:rFonts w:ascii="Times New Roman" w:hAnsi="Times New Roman" w:hint="eastAsia"/>
                <w:sz w:val="21"/>
                <w:szCs w:val="21"/>
              </w:rPr>
              <w:t>者主体适格、产品合法合规、履行法律义务情况</w:t>
            </w:r>
          </w:p>
        </w:tc>
        <w:tc>
          <w:tcPr>
            <w:tcW w:w="1559" w:type="dxa"/>
            <w:vAlign w:val="center"/>
          </w:tcPr>
          <w:p w:rsidR="00907B65" w:rsidRDefault="00907B65" w:rsidP="008D05D8">
            <w:pPr>
              <w:spacing w:line="260" w:lineRule="exact"/>
              <w:ind w:firstLineChars="0" w:firstLine="0"/>
              <w:rPr>
                <w:rFonts w:ascii="Times New Roman" w:hAnsi="Times New Roman"/>
                <w:sz w:val="21"/>
                <w:szCs w:val="21"/>
              </w:rPr>
            </w:pPr>
            <w:r>
              <w:rPr>
                <w:rFonts w:ascii="Times New Roman" w:hAnsi="Times New Roman"/>
                <w:sz w:val="21"/>
                <w:szCs w:val="21"/>
              </w:rPr>
              <w:t>化妆品经营者（含批发、零售、和使用）</w:t>
            </w:r>
          </w:p>
        </w:tc>
        <w:tc>
          <w:tcPr>
            <w:tcW w:w="5996" w:type="dxa"/>
            <w:vAlign w:val="center"/>
          </w:tcPr>
          <w:p w:rsidR="00907B65" w:rsidRDefault="00907B65" w:rsidP="008D05D8">
            <w:pPr>
              <w:spacing w:line="260" w:lineRule="exact"/>
              <w:ind w:firstLineChars="0" w:firstLine="0"/>
              <w:jc w:val="left"/>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《化妆品卫生监督条例》第十</w:t>
            </w:r>
            <w:r>
              <w:rPr>
                <w:rFonts w:ascii="Times New Roman" w:hAnsi="Times New Roman" w:hint="eastAsia"/>
                <w:sz w:val="21"/>
                <w:szCs w:val="21"/>
              </w:rPr>
              <w:t>七</w:t>
            </w:r>
            <w:r>
              <w:rPr>
                <w:rFonts w:ascii="Times New Roman" w:hAnsi="Times New Roman"/>
                <w:sz w:val="21"/>
                <w:szCs w:val="21"/>
              </w:rPr>
              <w:t>条</w:t>
            </w:r>
            <w:r>
              <w:rPr>
                <w:rFonts w:ascii="Times New Roman" w:hAnsi="Times New Roman" w:hint="eastAsia"/>
                <w:sz w:val="21"/>
                <w:szCs w:val="21"/>
              </w:rPr>
              <w:t>；</w:t>
            </w:r>
            <w:r>
              <w:rPr>
                <w:rFonts w:ascii="Times New Roman" w:hAnsi="Times New Roman"/>
                <w:sz w:val="21"/>
                <w:szCs w:val="21"/>
              </w:rPr>
              <w:t>《化妆品卫生监督条例实施细则》第三十二条</w:t>
            </w:r>
            <w:r>
              <w:rPr>
                <w:rFonts w:ascii="Times New Roman" w:hAnsi="Times New Roman" w:hint="eastAsia"/>
                <w:sz w:val="21"/>
                <w:szCs w:val="21"/>
              </w:rPr>
              <w:t>；</w:t>
            </w:r>
            <w:r>
              <w:rPr>
                <w:rFonts w:ascii="Times New Roman" w:hAnsi="Times New Roman" w:hint="eastAsia"/>
                <w:sz w:val="21"/>
                <w:szCs w:val="21"/>
              </w:rPr>
              <w:t>3.</w:t>
            </w:r>
            <w:r>
              <w:rPr>
                <w:rFonts w:ascii="Times New Roman" w:hAnsi="Times New Roman" w:hint="eastAsia"/>
                <w:sz w:val="21"/>
                <w:szCs w:val="21"/>
              </w:rPr>
              <w:t>《国务院关于机构设置的通知》（国发</w:t>
            </w:r>
            <w:r>
              <w:rPr>
                <w:rFonts w:ascii="微软雅黑" w:eastAsia="微软雅黑" w:hAnsi="微软雅黑" w:hint="eastAsia"/>
                <w:sz w:val="21"/>
                <w:szCs w:val="21"/>
              </w:rPr>
              <w:t>〔</w:t>
            </w:r>
            <w:r>
              <w:rPr>
                <w:rFonts w:ascii="Times New Roman" w:hAnsi="Times New Roman" w:hint="eastAsia"/>
                <w:sz w:val="21"/>
                <w:szCs w:val="21"/>
              </w:rPr>
              <w:t>2013</w:t>
            </w:r>
            <w:r>
              <w:rPr>
                <w:rFonts w:ascii="微软雅黑" w:eastAsia="微软雅黑" w:hAnsi="微软雅黑" w:hint="eastAsia"/>
                <w:sz w:val="21"/>
                <w:szCs w:val="21"/>
              </w:rPr>
              <w:t>〕</w:t>
            </w:r>
            <w:r>
              <w:rPr>
                <w:rFonts w:ascii="Times New Roman" w:hAnsi="Times New Roman" w:hint="eastAsia"/>
                <w:sz w:val="21"/>
                <w:szCs w:val="21"/>
              </w:rPr>
              <w:t>14</w:t>
            </w:r>
            <w:r>
              <w:rPr>
                <w:rFonts w:ascii="Times New Roman" w:hAnsi="Times New Roman" w:hint="eastAsia"/>
                <w:sz w:val="21"/>
                <w:szCs w:val="21"/>
              </w:rPr>
              <w:t>号）。</w:t>
            </w:r>
          </w:p>
        </w:tc>
      </w:tr>
    </w:tbl>
    <w:p w:rsidR="00572B29" w:rsidRPr="0022788E" w:rsidRDefault="00572B29" w:rsidP="00A3017A">
      <w:pPr>
        <w:spacing w:line="300" w:lineRule="exact"/>
        <w:ind w:firstLineChars="0" w:firstLine="0"/>
      </w:pPr>
    </w:p>
    <w:sectPr w:rsidR="00572B29" w:rsidRPr="0022788E" w:rsidSect="00A3017A">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40" w:bottom="1800" w:left="144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913" w:rsidRDefault="00212913" w:rsidP="00572B29">
      <w:pPr>
        <w:spacing w:line="240" w:lineRule="auto"/>
        <w:ind w:firstLine="640"/>
      </w:pPr>
      <w:r>
        <w:separator/>
      </w:r>
    </w:p>
  </w:endnote>
  <w:endnote w:type="continuationSeparator" w:id="1">
    <w:p w:rsidR="00212913" w:rsidRDefault="00212913" w:rsidP="00572B29">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29" w:rsidRDefault="00A74ACD">
    <w:pPr>
      <w:pStyle w:val="a3"/>
      <w:framePr w:wrap="around" w:vAnchor="text" w:hAnchor="margin" w:xAlign="right" w:y="1"/>
      <w:ind w:firstLine="360"/>
      <w:rPr>
        <w:rStyle w:val="a5"/>
      </w:rPr>
    </w:pPr>
    <w:r>
      <w:rPr>
        <w:rStyle w:val="a5"/>
      </w:rPr>
      <w:fldChar w:fldCharType="begin"/>
    </w:r>
    <w:r w:rsidR="00C23503">
      <w:rPr>
        <w:rStyle w:val="a5"/>
      </w:rPr>
      <w:instrText xml:space="preserve">PAGE  </w:instrText>
    </w:r>
    <w:r>
      <w:rPr>
        <w:rStyle w:val="a5"/>
      </w:rPr>
      <w:fldChar w:fldCharType="end"/>
    </w:r>
  </w:p>
  <w:p w:rsidR="00572B29" w:rsidRDefault="00572B2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29" w:rsidRDefault="00A74ACD">
    <w:pPr>
      <w:pStyle w:val="a3"/>
      <w:framePr w:wrap="around" w:vAnchor="text" w:hAnchor="margin" w:xAlign="right" w:y="1"/>
      <w:ind w:firstLine="360"/>
      <w:rPr>
        <w:rStyle w:val="a5"/>
      </w:rPr>
    </w:pPr>
    <w:r>
      <w:rPr>
        <w:rStyle w:val="a5"/>
      </w:rPr>
      <w:fldChar w:fldCharType="begin"/>
    </w:r>
    <w:r w:rsidR="00C23503">
      <w:rPr>
        <w:rStyle w:val="a5"/>
      </w:rPr>
      <w:instrText xml:space="preserve">PAGE  </w:instrText>
    </w:r>
    <w:r>
      <w:rPr>
        <w:rStyle w:val="a5"/>
      </w:rPr>
      <w:fldChar w:fldCharType="separate"/>
    </w:r>
    <w:r w:rsidR="00907B65">
      <w:rPr>
        <w:rStyle w:val="a5"/>
        <w:noProof/>
      </w:rPr>
      <w:t>8</w:t>
    </w:r>
    <w:r>
      <w:rPr>
        <w:rStyle w:val="a5"/>
      </w:rPr>
      <w:fldChar w:fldCharType="end"/>
    </w:r>
  </w:p>
  <w:p w:rsidR="00572B29" w:rsidRDefault="00572B29">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29" w:rsidRDefault="00572B29">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913" w:rsidRDefault="00212913" w:rsidP="00572B29">
      <w:pPr>
        <w:spacing w:line="240" w:lineRule="auto"/>
        <w:ind w:firstLine="640"/>
      </w:pPr>
      <w:r>
        <w:separator/>
      </w:r>
    </w:p>
  </w:footnote>
  <w:footnote w:type="continuationSeparator" w:id="1">
    <w:p w:rsidR="00212913" w:rsidRDefault="00212913" w:rsidP="00572B29">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29" w:rsidRDefault="00572B2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29" w:rsidRDefault="00572B29">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29" w:rsidRDefault="00572B29">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DFE"/>
    <w:rsid w:val="00010C5B"/>
    <w:rsid w:val="00035681"/>
    <w:rsid w:val="000436E6"/>
    <w:rsid w:val="000449E5"/>
    <w:rsid w:val="00052060"/>
    <w:rsid w:val="000617CD"/>
    <w:rsid w:val="000648AF"/>
    <w:rsid w:val="0007430C"/>
    <w:rsid w:val="00076553"/>
    <w:rsid w:val="00090D32"/>
    <w:rsid w:val="000D593F"/>
    <w:rsid w:val="001006DB"/>
    <w:rsid w:val="00101BDA"/>
    <w:rsid w:val="00112B47"/>
    <w:rsid w:val="00122055"/>
    <w:rsid w:val="001252D2"/>
    <w:rsid w:val="0013256A"/>
    <w:rsid w:val="0014322B"/>
    <w:rsid w:val="001467DE"/>
    <w:rsid w:val="001519A2"/>
    <w:rsid w:val="001534FE"/>
    <w:rsid w:val="00160AEF"/>
    <w:rsid w:val="001702D6"/>
    <w:rsid w:val="00172988"/>
    <w:rsid w:val="00174966"/>
    <w:rsid w:val="0019178D"/>
    <w:rsid w:val="001A4645"/>
    <w:rsid w:val="001C6C00"/>
    <w:rsid w:val="00200D20"/>
    <w:rsid w:val="00204578"/>
    <w:rsid w:val="00212913"/>
    <w:rsid w:val="00214A8C"/>
    <w:rsid w:val="002164EE"/>
    <w:rsid w:val="002269B6"/>
    <w:rsid w:val="0022788E"/>
    <w:rsid w:val="002306D2"/>
    <w:rsid w:val="00252C90"/>
    <w:rsid w:val="00253EE0"/>
    <w:rsid w:val="00254DAE"/>
    <w:rsid w:val="00260BCC"/>
    <w:rsid w:val="00277159"/>
    <w:rsid w:val="00282E46"/>
    <w:rsid w:val="002B7318"/>
    <w:rsid w:val="002E0D2F"/>
    <w:rsid w:val="003003A3"/>
    <w:rsid w:val="00310691"/>
    <w:rsid w:val="003438D6"/>
    <w:rsid w:val="0035355F"/>
    <w:rsid w:val="00387BB5"/>
    <w:rsid w:val="00390A7A"/>
    <w:rsid w:val="00390D25"/>
    <w:rsid w:val="00397B03"/>
    <w:rsid w:val="003A1CA3"/>
    <w:rsid w:val="003A7DE1"/>
    <w:rsid w:val="003B5E4B"/>
    <w:rsid w:val="003C1B72"/>
    <w:rsid w:val="0041619E"/>
    <w:rsid w:val="00442837"/>
    <w:rsid w:val="00460F0D"/>
    <w:rsid w:val="00474E29"/>
    <w:rsid w:val="004832D9"/>
    <w:rsid w:val="00485D15"/>
    <w:rsid w:val="00490639"/>
    <w:rsid w:val="004D1FCB"/>
    <w:rsid w:val="004D6E8E"/>
    <w:rsid w:val="004E5776"/>
    <w:rsid w:val="004E70E1"/>
    <w:rsid w:val="004F323D"/>
    <w:rsid w:val="005070A9"/>
    <w:rsid w:val="00513C5B"/>
    <w:rsid w:val="00514A97"/>
    <w:rsid w:val="00530022"/>
    <w:rsid w:val="00530270"/>
    <w:rsid w:val="00532FAC"/>
    <w:rsid w:val="005459A1"/>
    <w:rsid w:val="00554AAD"/>
    <w:rsid w:val="00572B29"/>
    <w:rsid w:val="005D59F7"/>
    <w:rsid w:val="005D79A7"/>
    <w:rsid w:val="0060710B"/>
    <w:rsid w:val="0060714B"/>
    <w:rsid w:val="00616146"/>
    <w:rsid w:val="0062014F"/>
    <w:rsid w:val="00653121"/>
    <w:rsid w:val="00662D6B"/>
    <w:rsid w:val="00682285"/>
    <w:rsid w:val="00683505"/>
    <w:rsid w:val="006835A9"/>
    <w:rsid w:val="00686180"/>
    <w:rsid w:val="006A14B7"/>
    <w:rsid w:val="006A59A5"/>
    <w:rsid w:val="006F64EA"/>
    <w:rsid w:val="00706C24"/>
    <w:rsid w:val="00710388"/>
    <w:rsid w:val="00710E43"/>
    <w:rsid w:val="00726BFB"/>
    <w:rsid w:val="007307AC"/>
    <w:rsid w:val="00753BD4"/>
    <w:rsid w:val="00783C6A"/>
    <w:rsid w:val="007A2B97"/>
    <w:rsid w:val="007D5270"/>
    <w:rsid w:val="007D5E2D"/>
    <w:rsid w:val="007E6A5C"/>
    <w:rsid w:val="00804522"/>
    <w:rsid w:val="00821238"/>
    <w:rsid w:val="00823254"/>
    <w:rsid w:val="008258F3"/>
    <w:rsid w:val="0083072A"/>
    <w:rsid w:val="00832738"/>
    <w:rsid w:val="00852134"/>
    <w:rsid w:val="008661E9"/>
    <w:rsid w:val="0086762A"/>
    <w:rsid w:val="0087067F"/>
    <w:rsid w:val="00875352"/>
    <w:rsid w:val="00881B4F"/>
    <w:rsid w:val="008A6FF6"/>
    <w:rsid w:val="008A789E"/>
    <w:rsid w:val="008A7DFE"/>
    <w:rsid w:val="008D66E9"/>
    <w:rsid w:val="008E0912"/>
    <w:rsid w:val="008F47E7"/>
    <w:rsid w:val="00903200"/>
    <w:rsid w:val="00906CB5"/>
    <w:rsid w:val="00907B65"/>
    <w:rsid w:val="009138B4"/>
    <w:rsid w:val="009155A3"/>
    <w:rsid w:val="009355F7"/>
    <w:rsid w:val="00942858"/>
    <w:rsid w:val="0094517E"/>
    <w:rsid w:val="00956C65"/>
    <w:rsid w:val="00970421"/>
    <w:rsid w:val="0097423B"/>
    <w:rsid w:val="009C0FEE"/>
    <w:rsid w:val="009E172C"/>
    <w:rsid w:val="009E4E74"/>
    <w:rsid w:val="009F302E"/>
    <w:rsid w:val="00A07140"/>
    <w:rsid w:val="00A2690D"/>
    <w:rsid w:val="00A269A0"/>
    <w:rsid w:val="00A3017A"/>
    <w:rsid w:val="00A34E95"/>
    <w:rsid w:val="00A74ACD"/>
    <w:rsid w:val="00A85546"/>
    <w:rsid w:val="00A91A9A"/>
    <w:rsid w:val="00A976B7"/>
    <w:rsid w:val="00AD35E8"/>
    <w:rsid w:val="00AD455A"/>
    <w:rsid w:val="00B004F6"/>
    <w:rsid w:val="00B014D1"/>
    <w:rsid w:val="00B15F23"/>
    <w:rsid w:val="00B16576"/>
    <w:rsid w:val="00B27FD0"/>
    <w:rsid w:val="00B33433"/>
    <w:rsid w:val="00B37094"/>
    <w:rsid w:val="00B43638"/>
    <w:rsid w:val="00B61EBA"/>
    <w:rsid w:val="00B67322"/>
    <w:rsid w:val="00B830EF"/>
    <w:rsid w:val="00BA514E"/>
    <w:rsid w:val="00BD3DD1"/>
    <w:rsid w:val="00BD64C7"/>
    <w:rsid w:val="00C12714"/>
    <w:rsid w:val="00C23503"/>
    <w:rsid w:val="00C4270E"/>
    <w:rsid w:val="00C47DBC"/>
    <w:rsid w:val="00C57AEC"/>
    <w:rsid w:val="00C63669"/>
    <w:rsid w:val="00CA0EB6"/>
    <w:rsid w:val="00CA4228"/>
    <w:rsid w:val="00CB357B"/>
    <w:rsid w:val="00CB631B"/>
    <w:rsid w:val="00CD652D"/>
    <w:rsid w:val="00CE5515"/>
    <w:rsid w:val="00CE6E82"/>
    <w:rsid w:val="00D01B92"/>
    <w:rsid w:val="00D07843"/>
    <w:rsid w:val="00D44680"/>
    <w:rsid w:val="00D62976"/>
    <w:rsid w:val="00DA555E"/>
    <w:rsid w:val="00DC788C"/>
    <w:rsid w:val="00DE5D5E"/>
    <w:rsid w:val="00DF4395"/>
    <w:rsid w:val="00E108D9"/>
    <w:rsid w:val="00E1294E"/>
    <w:rsid w:val="00E5055D"/>
    <w:rsid w:val="00E66689"/>
    <w:rsid w:val="00E800EF"/>
    <w:rsid w:val="00E91CFE"/>
    <w:rsid w:val="00EA0D23"/>
    <w:rsid w:val="00EA23FB"/>
    <w:rsid w:val="00EC1C09"/>
    <w:rsid w:val="00EC3207"/>
    <w:rsid w:val="00ED02EA"/>
    <w:rsid w:val="00ED0881"/>
    <w:rsid w:val="00EE37FE"/>
    <w:rsid w:val="00EE48D8"/>
    <w:rsid w:val="00EF1D7A"/>
    <w:rsid w:val="00EF7B3F"/>
    <w:rsid w:val="00F0394C"/>
    <w:rsid w:val="00F2680A"/>
    <w:rsid w:val="00F33B99"/>
    <w:rsid w:val="00F453A1"/>
    <w:rsid w:val="00F50EB3"/>
    <w:rsid w:val="00F53247"/>
    <w:rsid w:val="00FB2CFC"/>
    <w:rsid w:val="00FD1CB9"/>
    <w:rsid w:val="00FD2FDA"/>
    <w:rsid w:val="00FD7C04"/>
    <w:rsid w:val="00FE7461"/>
    <w:rsid w:val="1813218C"/>
    <w:rsid w:val="20051698"/>
    <w:rsid w:val="215B41C8"/>
    <w:rsid w:val="2A062B02"/>
    <w:rsid w:val="2AD95059"/>
    <w:rsid w:val="2D033236"/>
    <w:rsid w:val="2D506D67"/>
    <w:rsid w:val="33373894"/>
    <w:rsid w:val="468269BA"/>
    <w:rsid w:val="53581ECC"/>
    <w:rsid w:val="53F6304F"/>
    <w:rsid w:val="54366037"/>
    <w:rsid w:val="592866A1"/>
    <w:rsid w:val="5CCA14C8"/>
    <w:rsid w:val="5F2569E1"/>
    <w:rsid w:val="7AC8587C"/>
    <w:rsid w:val="7C425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B29"/>
    <w:pPr>
      <w:spacing w:line="560" w:lineRule="exact"/>
      <w:ind w:firstLineChars="200" w:firstLine="200"/>
      <w:jc w:val="both"/>
    </w:pPr>
    <w:rPr>
      <w:rFonts w:ascii="仿宋_GB2312"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72B29"/>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rsid w:val="00572B29"/>
    <w:pPr>
      <w:pBdr>
        <w:bottom w:val="single" w:sz="6" w:space="1" w:color="auto"/>
      </w:pBdr>
      <w:tabs>
        <w:tab w:val="center" w:pos="4153"/>
        <w:tab w:val="right" w:pos="8306"/>
      </w:tabs>
      <w:snapToGrid w:val="0"/>
      <w:spacing w:line="240" w:lineRule="atLeast"/>
      <w:jc w:val="center"/>
    </w:pPr>
    <w:rPr>
      <w:sz w:val="18"/>
      <w:szCs w:val="18"/>
    </w:rPr>
  </w:style>
  <w:style w:type="character" w:styleId="a5">
    <w:name w:val="page number"/>
    <w:basedOn w:val="a0"/>
    <w:uiPriority w:val="99"/>
    <w:qFormat/>
    <w:rsid w:val="00572B29"/>
    <w:rPr>
      <w:rFonts w:cs="Times New Roman"/>
    </w:rPr>
  </w:style>
  <w:style w:type="character" w:customStyle="1" w:styleId="Char">
    <w:name w:val="页脚 Char"/>
    <w:basedOn w:val="a0"/>
    <w:link w:val="a3"/>
    <w:uiPriority w:val="99"/>
    <w:semiHidden/>
    <w:locked/>
    <w:rsid w:val="00572B29"/>
    <w:rPr>
      <w:rFonts w:ascii="仿宋_GB2312" w:eastAsia="仿宋_GB2312" w:cs="Times New Roman"/>
      <w:kern w:val="2"/>
      <w:sz w:val="18"/>
      <w:szCs w:val="18"/>
    </w:rPr>
  </w:style>
  <w:style w:type="character" w:customStyle="1" w:styleId="Char0">
    <w:name w:val="页眉 Char"/>
    <w:basedOn w:val="a0"/>
    <w:link w:val="a4"/>
    <w:uiPriority w:val="99"/>
    <w:semiHidden/>
    <w:locked/>
    <w:rsid w:val="00572B29"/>
    <w:rPr>
      <w:rFonts w:ascii="仿宋_GB2312" w:eastAsia="仿宋_GB2312" w:cs="Times New Roman"/>
      <w:kern w:val="2"/>
      <w:sz w:val="18"/>
      <w:szCs w:val="18"/>
    </w:rPr>
  </w:style>
  <w:style w:type="character" w:customStyle="1" w:styleId="HeaderChar1">
    <w:name w:val="Header Char1"/>
    <w:basedOn w:val="a0"/>
    <w:uiPriority w:val="99"/>
    <w:semiHidden/>
    <w:qFormat/>
    <w:rsid w:val="00572B29"/>
    <w:rPr>
      <w:rFonts w:ascii="仿宋_GB2312" w:eastAsia="仿宋_GB2312"/>
      <w:sz w:val="18"/>
      <w:szCs w:val="18"/>
    </w:rPr>
  </w:style>
  <w:style w:type="character" w:customStyle="1" w:styleId="FooterChar1">
    <w:name w:val="Footer Char1"/>
    <w:basedOn w:val="a0"/>
    <w:uiPriority w:val="99"/>
    <w:semiHidden/>
    <w:rsid w:val="00572B29"/>
    <w:rPr>
      <w:rFonts w:ascii="仿宋_GB2312" w:eastAsia="仿宋_GB2312"/>
      <w:sz w:val="18"/>
      <w:szCs w:val="18"/>
    </w:rPr>
  </w:style>
  <w:style w:type="paragraph" w:styleId="a6">
    <w:name w:val="Normal (Web)"/>
    <w:basedOn w:val="a"/>
    <w:uiPriority w:val="99"/>
    <w:rsid w:val="00907B65"/>
    <w:pPr>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502CC3-8F0B-49F9-BE40-BB8E9B4597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工商总局随机抽查事项清单（第二版）</dc:title>
  <dc:creator>沈银芳</dc:creator>
  <cp:lastModifiedBy>黄燕庭</cp:lastModifiedBy>
  <cp:revision>3</cp:revision>
  <cp:lastPrinted>2018-11-23T01:27:00Z</cp:lastPrinted>
  <dcterms:created xsi:type="dcterms:W3CDTF">2018-11-30T00:01:00Z</dcterms:created>
  <dcterms:modified xsi:type="dcterms:W3CDTF">2018-11-30T02:07:00Z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