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C7C" w:rsidRDefault="009E1C7C">
      <w:pPr>
        <w:pStyle w:val="20"/>
        <w:spacing w:line="400" w:lineRule="exact"/>
        <w:jc w:val="center"/>
        <w:rPr>
          <w:rFonts w:ascii="黑体"/>
          <w:b/>
          <w:sz w:val="28"/>
        </w:rPr>
      </w:pPr>
      <w:bookmarkStart w:id="0" w:name="_GoBack"/>
      <w:bookmarkEnd w:id="0"/>
      <w:r>
        <w:rPr>
          <w:rFonts w:eastAsia="仿宋_GB2312" w:hint="eastAsia"/>
          <w:sz w:val="28"/>
        </w:rPr>
        <w:t xml:space="preserve">                                                                                                    </w:t>
      </w:r>
    </w:p>
    <w:p w:rsidR="009E1C7C" w:rsidRDefault="00504046">
      <w:pPr>
        <w:pStyle w:val="20"/>
        <w:spacing w:line="400" w:lineRule="exact"/>
        <w:rPr>
          <w:rFonts w:ascii="黑体" w:hAnsi="宋体"/>
          <w:b/>
          <w:bCs/>
          <w:sz w:val="44"/>
        </w:rPr>
      </w:pPr>
      <w:r>
        <w:rPr>
          <w:rFonts w:ascii="黑体" w:hAnsi="宋体"/>
          <w:b/>
          <w:bCs/>
          <w:noProof/>
          <w:sz w:val="44"/>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73025</wp:posOffset>
                </wp:positionV>
                <wp:extent cx="3669665" cy="1907540"/>
                <wp:effectExtent l="8255" t="6350" r="8255" b="1016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1907540"/>
                        </a:xfrm>
                        <a:prstGeom prst="rect">
                          <a:avLst/>
                        </a:prstGeom>
                        <a:solidFill>
                          <a:srgbClr val="FFFFFF"/>
                        </a:solidFill>
                        <a:ln w="9525">
                          <a:solidFill>
                            <a:srgbClr val="000000"/>
                          </a:solidFill>
                          <a:miter lim="800000"/>
                          <a:headEnd/>
                          <a:tailEnd/>
                        </a:ln>
                      </wps:spPr>
                      <wps:txbx>
                        <w:txbxContent>
                          <w:p w:rsidR="009E1C7C" w:rsidRDefault="009E1C7C">
                            <w:pPr>
                              <w:pStyle w:val="NewNew1"/>
                              <w:snapToGrid w:val="0"/>
                              <w:spacing w:line="500" w:lineRule="atLeast"/>
                              <w:ind w:right="185"/>
                              <w:jc w:val="center"/>
                              <w:rPr>
                                <w:rFonts w:ascii="楷体" w:eastAsia="楷体" w:hAnsi="楷体" w:cs="宋体"/>
                                <w:b/>
                                <w:bCs/>
                                <w:color w:val="FF0000"/>
                                <w:sz w:val="36"/>
                                <w:szCs w:val="36"/>
                              </w:rPr>
                            </w:pPr>
                            <w:r>
                              <w:rPr>
                                <w:rFonts w:ascii="楷体" w:eastAsia="楷体" w:hAnsi="楷体" w:cs="宋体" w:hint="eastAsia"/>
                                <w:b/>
                                <w:bCs/>
                                <w:color w:val="FF0000"/>
                                <w:sz w:val="36"/>
                                <w:szCs w:val="36"/>
                              </w:rPr>
                              <w:t>提  示</w:t>
                            </w:r>
                          </w:p>
                          <w:p w:rsidR="009E1C7C" w:rsidRDefault="009E1C7C">
                            <w:pPr>
                              <w:pStyle w:val="NewNew1"/>
                              <w:snapToGrid w:val="0"/>
                              <w:spacing w:line="500" w:lineRule="atLeast"/>
                              <w:jc w:val="center"/>
                              <w:rPr>
                                <w:rFonts w:ascii="宋体" w:hAnsi="宋体" w:cs="宋体"/>
                                <w:b/>
                                <w:bCs/>
                                <w:color w:val="FF0000"/>
                                <w:sz w:val="28"/>
                                <w:szCs w:val="28"/>
                              </w:rPr>
                            </w:pPr>
                            <w:r>
                              <w:rPr>
                                <w:rFonts w:ascii="宋体" w:hAnsi="宋体" w:cs="宋体" w:hint="eastAsia"/>
                                <w:b/>
                                <w:bCs/>
                                <w:color w:val="FF0000"/>
                                <w:sz w:val="28"/>
                                <w:szCs w:val="28"/>
                              </w:rPr>
                              <w:t>（制作章程时应当删除本方框提示内容）</w:t>
                            </w:r>
                          </w:p>
                          <w:p w:rsidR="009E1C7C" w:rsidRDefault="009E1C7C">
                            <w:pPr>
                              <w:pStyle w:val="NewNew1"/>
                              <w:snapToGrid w:val="0"/>
                              <w:spacing w:line="500" w:lineRule="atLeast"/>
                              <w:rPr>
                                <w:rFonts w:ascii="宋体" w:hAnsi="宋体" w:cs="宋体"/>
                                <w:b/>
                                <w:bCs/>
                                <w:color w:val="FF0000"/>
                                <w:sz w:val="28"/>
                                <w:szCs w:val="28"/>
                              </w:rPr>
                            </w:pPr>
                            <w:r>
                              <w:rPr>
                                <w:rFonts w:ascii="宋体" w:hAnsi="宋体" w:cs="宋体" w:hint="eastAsia"/>
                                <w:b/>
                                <w:bCs/>
                                <w:color w:val="FF0000"/>
                                <w:sz w:val="28"/>
                                <w:szCs w:val="28"/>
                              </w:rPr>
                              <w:t xml:space="preserve">  1.本范本仅供参考，适用于中外合资公司；</w:t>
                            </w:r>
                          </w:p>
                          <w:p w:rsidR="009E1C7C" w:rsidRDefault="009E1C7C">
                            <w:pPr>
                              <w:pStyle w:val="NewNew1"/>
                              <w:snapToGrid w:val="0"/>
                              <w:rPr>
                                <w:rFonts w:ascii="宋体" w:hAnsi="宋体" w:cs="宋体"/>
                                <w:b/>
                                <w:bCs/>
                                <w:color w:val="FF0000"/>
                                <w:sz w:val="28"/>
                                <w:szCs w:val="28"/>
                              </w:rPr>
                            </w:pPr>
                            <w:r>
                              <w:rPr>
                                <w:rFonts w:ascii="宋体" w:hAnsi="宋体" w:cs="宋体" w:hint="eastAsia"/>
                                <w:b/>
                                <w:bCs/>
                                <w:color w:val="FF0000"/>
                                <w:sz w:val="28"/>
                                <w:szCs w:val="28"/>
                              </w:rPr>
                              <w:t xml:space="preserve">  2.范本中有下划线的，应当填写；</w:t>
                            </w:r>
                          </w:p>
                          <w:p w:rsidR="009E1C7C" w:rsidRDefault="009E1C7C">
                            <w:pPr>
                              <w:pStyle w:val="p0"/>
                              <w:rPr>
                                <w:color w:val="FF0000"/>
                              </w:rPr>
                            </w:pPr>
                            <w:r>
                              <w:rPr>
                                <w:rFonts w:hint="eastAsia"/>
                                <w:b/>
                                <w:bCs/>
                                <w:color w:val="FF0000"/>
                                <w:sz w:val="28"/>
                                <w:szCs w:val="28"/>
                              </w:rPr>
                              <w:t xml:space="preserve">  3.制作章程时，斜杠部分需公司自行选择一项，如“设/不设”需选择一个。可以根据本范本中“注”的内容修改相关条款，并应当删除“注”的内容。</w:t>
                            </w:r>
                          </w:p>
                          <w:p w:rsidR="009E1C7C" w:rsidRDefault="009E1C7C">
                            <w:pPr>
                              <w:pStyle w:val="NewNew1"/>
                              <w:snapToGrid w:val="0"/>
                              <w:spacing w:line="500" w:lineRule="atLeast"/>
                              <w:rPr>
                                <w:rFonts w:ascii="宋体" w:hAnsi="宋体" w:cs="宋体"/>
                                <w:b/>
                                <w:bCs/>
                                <w:color w:val="FF0000"/>
                                <w:sz w:val="28"/>
                                <w:szCs w:val="28"/>
                              </w:rPr>
                            </w:pPr>
                            <w:r>
                              <w:rPr>
                                <w:rFonts w:ascii="宋体" w:hAnsi="宋体" w:cs="宋体" w:hint="eastAsia"/>
                                <w:b/>
                                <w:bCs/>
                                <w:color w:val="FF0000"/>
                                <w:sz w:val="28"/>
                                <w:szCs w:val="28"/>
                              </w:rPr>
                              <w:t xml:space="preserve">  4.范本中需要章程自行规定的内容，请公司在制作章程时自行规定。</w:t>
                            </w:r>
                          </w:p>
                          <w:p w:rsidR="009E1C7C" w:rsidRDefault="009E1C7C">
                            <w:pPr>
                              <w:pStyle w:val="NewNew1"/>
                              <w:snapToGrid w:val="0"/>
                              <w:spacing w:line="500" w:lineRule="atLeast"/>
                              <w:ind w:firstLineChars="98" w:firstLine="275"/>
                            </w:pPr>
                            <w:r>
                              <w:rPr>
                                <w:rFonts w:ascii="宋体" w:hAnsi="宋体" w:cs="宋体" w:hint="eastAsia"/>
                                <w:b/>
                                <w:bCs/>
                                <w:color w:val="FF0000"/>
                                <w:sz w:val="28"/>
                                <w:szCs w:val="28"/>
                              </w:rPr>
                              <w:t>5.公司章程有违反法律、行政法规的内容的，公司登记机关有权要求申请人作相应修改。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left:0;text-align:left;margin-left:7.4pt;margin-top:5.75pt;width:288.95pt;height:15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">
                <v:textbox>
                  <w:txbxContent>
                    <w:p w:rsidR="009E1C7C" w:rsidRDefault="009E1C7C">
                      <w:pPr>
                        <w:pStyle w:val="NewNew1"/>
                        <w:snapToGrid w:val="0"/>
                        <w:spacing w:line="500" w:lineRule="atLeast"/>
                        <w:ind w:right="185"/>
                        <w:jc w:val="center"/>
                        <w:rPr>
                          <w:rFonts w:ascii="楷体" w:eastAsia="楷体" w:hAnsi="楷体" w:cs="宋体"/>
                          <w:b/>
                          <w:bCs/>
                          <w:color w:val="FF0000"/>
                          <w:sz w:val="36"/>
                          <w:szCs w:val="36"/>
                        </w:rPr>
                      </w:pPr>
                      <w:r>
                        <w:rPr>
                          <w:rFonts w:ascii="楷体" w:eastAsia="楷体" w:hAnsi="楷体" w:cs="宋体" w:hint="eastAsia"/>
                          <w:b/>
                          <w:bCs/>
                          <w:color w:val="FF0000"/>
                          <w:sz w:val="36"/>
                          <w:szCs w:val="36"/>
                        </w:rPr>
                        <w:t>提  示</w:t>
                      </w:r>
                    </w:p>
                    <w:p w:rsidR="009E1C7C" w:rsidRDefault="009E1C7C">
                      <w:pPr>
                        <w:pStyle w:val="NewNew1"/>
                        <w:snapToGrid w:val="0"/>
                        <w:spacing w:line="500" w:lineRule="atLeast"/>
                        <w:jc w:val="center"/>
                        <w:rPr>
                          <w:rFonts w:ascii="宋体" w:hAnsi="宋体" w:cs="宋体"/>
                          <w:b/>
                          <w:bCs/>
                          <w:color w:val="FF0000"/>
                          <w:sz w:val="28"/>
                          <w:szCs w:val="28"/>
                        </w:rPr>
                      </w:pPr>
                      <w:r>
                        <w:rPr>
                          <w:rFonts w:ascii="宋体" w:hAnsi="宋体" w:cs="宋体" w:hint="eastAsia"/>
                          <w:b/>
                          <w:bCs/>
                          <w:color w:val="FF0000"/>
                          <w:sz w:val="28"/>
                          <w:szCs w:val="28"/>
                        </w:rPr>
                        <w:t>（制作章程时应当删除本方框提示内容）</w:t>
                      </w:r>
                    </w:p>
                    <w:p w:rsidR="009E1C7C" w:rsidRDefault="009E1C7C">
                      <w:pPr>
                        <w:pStyle w:val="NewNew1"/>
                        <w:snapToGrid w:val="0"/>
                        <w:spacing w:line="500" w:lineRule="atLeast"/>
                        <w:rPr>
                          <w:rFonts w:ascii="宋体" w:hAnsi="宋体" w:cs="宋体"/>
                          <w:b/>
                          <w:bCs/>
                          <w:color w:val="FF0000"/>
                          <w:sz w:val="28"/>
                          <w:szCs w:val="28"/>
                        </w:rPr>
                      </w:pPr>
                      <w:r>
                        <w:rPr>
                          <w:rFonts w:ascii="宋体" w:hAnsi="宋体" w:cs="宋体" w:hint="eastAsia"/>
                          <w:b/>
                          <w:bCs/>
                          <w:color w:val="FF0000"/>
                          <w:sz w:val="28"/>
                          <w:szCs w:val="28"/>
                        </w:rPr>
                        <w:t xml:space="preserve">  1.本范本仅供参考，适用于中外合资公司；</w:t>
                      </w:r>
                    </w:p>
                    <w:p w:rsidR="009E1C7C" w:rsidRDefault="009E1C7C">
                      <w:pPr>
                        <w:pStyle w:val="NewNew1"/>
                        <w:snapToGrid w:val="0"/>
                        <w:rPr>
                          <w:rFonts w:ascii="宋体" w:hAnsi="宋体" w:cs="宋体"/>
                          <w:b/>
                          <w:bCs/>
                          <w:color w:val="FF0000"/>
                          <w:sz w:val="28"/>
                          <w:szCs w:val="28"/>
                        </w:rPr>
                      </w:pPr>
                      <w:r>
                        <w:rPr>
                          <w:rFonts w:ascii="宋体" w:hAnsi="宋体" w:cs="宋体" w:hint="eastAsia"/>
                          <w:b/>
                          <w:bCs/>
                          <w:color w:val="FF0000"/>
                          <w:sz w:val="28"/>
                          <w:szCs w:val="28"/>
                        </w:rPr>
                        <w:t xml:space="preserve">  2.范本中有下划线的，应当填写；</w:t>
                      </w:r>
                    </w:p>
                    <w:p w:rsidR="009E1C7C" w:rsidRDefault="009E1C7C">
                      <w:pPr>
                        <w:pStyle w:val="p0"/>
                        <w:rPr>
                          <w:color w:val="FF0000"/>
                        </w:rPr>
                      </w:pPr>
                      <w:r>
                        <w:rPr>
                          <w:rFonts w:hint="eastAsia"/>
                          <w:b/>
                          <w:bCs/>
                          <w:color w:val="FF0000"/>
                          <w:sz w:val="28"/>
                          <w:szCs w:val="28"/>
                        </w:rPr>
                        <w:t xml:space="preserve">  3.制作章程时，斜杠部分需公司自行选择一项，如“设/不设”需选择一个。可以根据本范本中“注”的内容修改相关条款，并应当删除“注”的内容。</w:t>
                      </w:r>
                    </w:p>
                    <w:p w:rsidR="009E1C7C" w:rsidRDefault="009E1C7C">
                      <w:pPr>
                        <w:pStyle w:val="NewNew1"/>
                        <w:snapToGrid w:val="0"/>
                        <w:spacing w:line="500" w:lineRule="atLeast"/>
                        <w:rPr>
                          <w:rFonts w:ascii="宋体" w:hAnsi="宋体" w:cs="宋体"/>
                          <w:b/>
                          <w:bCs/>
                          <w:color w:val="FF0000"/>
                          <w:sz w:val="28"/>
                          <w:szCs w:val="28"/>
                        </w:rPr>
                      </w:pPr>
                      <w:r>
                        <w:rPr>
                          <w:rFonts w:ascii="宋体" w:hAnsi="宋体" w:cs="宋体" w:hint="eastAsia"/>
                          <w:b/>
                          <w:bCs/>
                          <w:color w:val="FF0000"/>
                          <w:sz w:val="28"/>
                          <w:szCs w:val="28"/>
                        </w:rPr>
                        <w:t xml:space="preserve">  4.范本中需要章程自行规定的内容，请公司在制作章程时自行规定。</w:t>
                      </w:r>
                    </w:p>
                    <w:p w:rsidR="009E1C7C" w:rsidRDefault="009E1C7C">
                      <w:pPr>
                        <w:pStyle w:val="NewNew1"/>
                        <w:snapToGrid w:val="0"/>
                        <w:spacing w:line="500" w:lineRule="atLeast"/>
                        <w:ind w:firstLineChars="98" w:firstLine="275"/>
                      </w:pPr>
                      <w:r>
                        <w:rPr>
                          <w:rFonts w:ascii="宋体" w:hAnsi="宋体" w:cs="宋体" w:hint="eastAsia"/>
                          <w:b/>
                          <w:bCs/>
                          <w:color w:val="FF0000"/>
                          <w:sz w:val="28"/>
                          <w:szCs w:val="28"/>
                        </w:rPr>
                        <w:t>5.公司章程有违反法律、行政法规的内容的，公司登记机关有权要求申请人作相应修改。</w:t>
                      </w:r>
                    </w:p>
                  </w:txbxContent>
                </v:textbox>
              </v:shape>
            </w:pict>
          </mc:Fallback>
        </mc:AlternateContent>
      </w:r>
      <w:r w:rsidR="009E1C7C">
        <w:rPr>
          <w:rFonts w:ascii="黑体" w:hAnsi="宋体" w:hint="eastAsia"/>
          <w:b/>
          <w:bCs/>
          <w:sz w:val="44"/>
        </w:rPr>
        <w:t xml:space="preserve">      </w:t>
      </w: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rPr>
          <w:rFonts w:ascii="黑体" w:hAnsi="宋体"/>
          <w:b/>
          <w:bCs/>
          <w:sz w:val="44"/>
        </w:rPr>
      </w:pPr>
    </w:p>
    <w:p w:rsidR="009E1C7C" w:rsidRDefault="009E1C7C">
      <w:pPr>
        <w:pStyle w:val="20"/>
        <w:spacing w:line="400" w:lineRule="exact"/>
        <w:jc w:val="center"/>
        <w:rPr>
          <w:rFonts w:ascii="黑体"/>
          <w:b/>
          <w:bCs/>
          <w:sz w:val="44"/>
        </w:rPr>
      </w:pPr>
      <w:r>
        <w:rPr>
          <w:rFonts w:eastAsia="仿宋_GB2312" w:hAnsi="宋体" w:hint="eastAsia"/>
          <w:sz w:val="28"/>
          <w:szCs w:val="32"/>
          <w:u w:val="single"/>
        </w:rPr>
        <w:t xml:space="preserve">______             </w:t>
      </w:r>
      <w:r>
        <w:rPr>
          <w:rFonts w:ascii="黑体" w:hAnsi="宋体" w:hint="eastAsia"/>
          <w:b/>
          <w:bCs/>
          <w:sz w:val="44"/>
        </w:rPr>
        <w:t>有限公司</w:t>
      </w:r>
      <w:r>
        <w:rPr>
          <w:rFonts w:ascii="黑体" w:hint="eastAsia"/>
          <w:b/>
          <w:bCs/>
          <w:sz w:val="44"/>
        </w:rPr>
        <w:t>章程</w:t>
      </w:r>
    </w:p>
    <w:p w:rsidR="009E1C7C" w:rsidRDefault="009E1C7C">
      <w:pPr>
        <w:pStyle w:val="20"/>
        <w:spacing w:line="400" w:lineRule="exact"/>
        <w:jc w:val="center"/>
        <w:rPr>
          <w:rFonts w:eastAsia="仿宋_GB2312"/>
          <w:b/>
          <w:bCs/>
          <w:sz w:val="28"/>
        </w:rPr>
      </w:pPr>
      <w:r>
        <w:rPr>
          <w:rFonts w:eastAsia="仿宋_GB2312" w:hint="eastAsia"/>
          <w:b/>
          <w:bCs/>
          <w:sz w:val="28"/>
        </w:rPr>
        <w:t>(</w:t>
      </w:r>
      <w:r>
        <w:rPr>
          <w:rFonts w:eastAsia="仿宋_GB2312" w:hint="eastAsia"/>
          <w:b/>
          <w:bCs/>
          <w:sz w:val="28"/>
        </w:rPr>
        <w:t>中外合资</w:t>
      </w:r>
      <w:r>
        <w:rPr>
          <w:rFonts w:eastAsia="仿宋_GB2312" w:hint="eastAsia"/>
          <w:b/>
          <w:bCs/>
          <w:sz w:val="28"/>
        </w:rPr>
        <w:t>)</w:t>
      </w:r>
    </w:p>
    <w:p w:rsidR="009E1C7C" w:rsidRDefault="009E1C7C">
      <w:pPr>
        <w:pStyle w:val="20"/>
        <w:spacing w:line="400" w:lineRule="exact"/>
        <w:jc w:val="center"/>
        <w:rPr>
          <w:rFonts w:eastAsia="仿宋_GB2312" w:hAnsi="宋体"/>
          <w:b/>
          <w:sz w:val="28"/>
          <w:szCs w:val="32"/>
        </w:rPr>
      </w:pPr>
    </w:p>
    <w:p w:rsidR="009E1C7C" w:rsidRDefault="009E1C7C">
      <w:pPr>
        <w:pStyle w:val="20"/>
        <w:spacing w:line="400" w:lineRule="exact"/>
        <w:jc w:val="center"/>
        <w:rPr>
          <w:rFonts w:ascii="仿宋" w:eastAsia="仿宋" w:hAnsi="仿宋"/>
          <w:b/>
          <w:sz w:val="32"/>
          <w:szCs w:val="32"/>
        </w:rPr>
      </w:pPr>
      <w:r>
        <w:rPr>
          <w:rFonts w:ascii="仿宋" w:eastAsia="仿宋" w:hAnsi="仿宋" w:hint="eastAsia"/>
          <w:b/>
          <w:sz w:val="32"/>
          <w:szCs w:val="32"/>
        </w:rPr>
        <w:t>第一章　总　　则</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第一条 根据《中华人民共和国公司法》、《中华人民共和国公司登记管理条例》、《中华人民共和国中外合资经营企业法》及其他有关法律规定，</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甲方：</w:t>
      </w:r>
      <w:r>
        <w:rPr>
          <w:rFonts w:ascii="仿宋" w:eastAsia="仿宋" w:hAnsi="仿宋" w:hint="eastAsia"/>
          <w:sz w:val="32"/>
          <w:szCs w:val="32"/>
          <w:u w:val="single"/>
        </w:rPr>
        <w:t xml:space="preserve">________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乙方：</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丙方：</w:t>
      </w:r>
      <w:r>
        <w:rPr>
          <w:rFonts w:ascii="仿宋" w:eastAsia="仿宋" w:hAnsi="仿宋" w:hint="eastAsia"/>
          <w:sz w:val="32"/>
          <w:szCs w:val="32"/>
          <w:u w:val="single"/>
        </w:rPr>
        <w:t xml:space="preserve">_____________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丁方：</w:t>
      </w:r>
      <w:r>
        <w:rPr>
          <w:rFonts w:ascii="仿宋" w:eastAsia="仿宋" w:hAnsi="仿宋" w:hint="eastAsia"/>
          <w:sz w:val="32"/>
          <w:szCs w:val="32"/>
          <w:u w:val="single"/>
        </w:rPr>
        <w:t xml:space="preserve">_____________                   </w:t>
      </w:r>
      <w:r>
        <w:rPr>
          <w:rFonts w:ascii="仿宋" w:eastAsia="仿宋" w:hAnsi="仿宋" w:hint="eastAsia"/>
          <w:sz w:val="32"/>
          <w:szCs w:val="32"/>
        </w:rPr>
        <w:t xml:space="preserve"> </w:t>
      </w:r>
    </w:p>
    <w:p w:rsidR="009E1C7C" w:rsidRDefault="009E1C7C">
      <w:pPr>
        <w:pStyle w:val="20"/>
        <w:spacing w:line="400" w:lineRule="exact"/>
        <w:jc w:val="left"/>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rPr>
        <w:t>方：</w:t>
      </w:r>
      <w:r>
        <w:rPr>
          <w:rFonts w:ascii="仿宋" w:eastAsia="仿宋" w:hAnsi="仿宋" w:hint="eastAsia"/>
          <w:sz w:val="32"/>
          <w:szCs w:val="32"/>
          <w:u w:val="single"/>
        </w:rPr>
        <w:t xml:space="preserve">                                </w:t>
      </w:r>
      <w:r>
        <w:rPr>
          <w:rFonts w:ascii="仿宋" w:eastAsia="仿宋" w:hAnsi="仿宋" w:hint="eastAsia"/>
          <w:sz w:val="32"/>
          <w:szCs w:val="32"/>
        </w:rPr>
        <w:t>（以下简称合资各方）于</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日在</w:t>
      </w:r>
      <w:r>
        <w:rPr>
          <w:rFonts w:ascii="仿宋" w:eastAsia="仿宋" w:hAnsi="仿宋" w:hint="eastAsia"/>
          <w:sz w:val="32"/>
          <w:szCs w:val="32"/>
          <w:u w:val="single"/>
        </w:rPr>
        <w:t xml:space="preserve">                            </w:t>
      </w:r>
      <w:r>
        <w:rPr>
          <w:rFonts w:hAnsi="宋体" w:hint="eastAsia"/>
          <w:color w:val="FF0000"/>
          <w:kern w:val="0"/>
          <w:sz w:val="24"/>
          <w:szCs w:val="24"/>
        </w:rPr>
        <w:t>（注：地点）</w:t>
      </w:r>
      <w:r>
        <w:rPr>
          <w:rFonts w:ascii="仿宋" w:eastAsia="仿宋" w:hAnsi="仿宋" w:hint="eastAsia"/>
          <w:sz w:val="32"/>
          <w:szCs w:val="32"/>
        </w:rPr>
        <w:t>签订了设立合资公司</w:t>
      </w:r>
      <w:r>
        <w:rPr>
          <w:rFonts w:ascii="仿宋" w:eastAsia="仿宋" w:hAnsi="仿宋" w:hint="eastAsia"/>
          <w:sz w:val="32"/>
          <w:szCs w:val="32"/>
          <w:u w:val="single"/>
        </w:rPr>
        <w:t xml:space="preserve">                  </w:t>
      </w:r>
      <w:r>
        <w:rPr>
          <w:rFonts w:hAnsi="宋体" w:hint="eastAsia"/>
          <w:color w:val="FF0000"/>
          <w:kern w:val="0"/>
          <w:sz w:val="24"/>
          <w:szCs w:val="24"/>
        </w:rPr>
        <w:t>（注：公司名称）</w:t>
      </w:r>
      <w:r>
        <w:rPr>
          <w:rFonts w:ascii="仿宋" w:eastAsia="仿宋" w:hAnsi="仿宋" w:hint="eastAsia"/>
          <w:sz w:val="32"/>
          <w:szCs w:val="32"/>
        </w:rPr>
        <w:t>(以下简称公司)合同,特制订本章程。</w:t>
      </w:r>
    </w:p>
    <w:p w:rsidR="009E1C7C" w:rsidRDefault="009E1C7C">
      <w:pPr>
        <w:pStyle w:val="20"/>
        <w:numPr>
          <w:ilvl w:val="0"/>
          <w:numId w:val="1"/>
        </w:numPr>
        <w:spacing w:line="400" w:lineRule="exact"/>
        <w:ind w:firstLineChars="200" w:firstLine="640"/>
        <w:rPr>
          <w:rFonts w:ascii="仿宋" w:eastAsia="仿宋" w:hAnsi="仿宋"/>
          <w:sz w:val="32"/>
          <w:szCs w:val="32"/>
          <w:u w:val="single"/>
        </w:rPr>
      </w:pPr>
      <w:r>
        <w:rPr>
          <w:rFonts w:ascii="仿宋" w:eastAsia="仿宋" w:hAnsi="仿宋" w:hint="eastAsia"/>
          <w:sz w:val="32"/>
          <w:szCs w:val="32"/>
        </w:rPr>
        <w:lastRenderedPageBreak/>
        <w:t xml:space="preserve"> 甲方名称（姓名）：</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u w:val="single"/>
        </w:rPr>
      </w:pPr>
      <w:r>
        <w:rPr>
          <w:rFonts w:ascii="仿宋" w:eastAsia="仿宋" w:hAnsi="仿宋" w:hint="eastAsia"/>
          <w:sz w:val="32"/>
          <w:szCs w:val="32"/>
        </w:rPr>
        <w:t>国别：</w:t>
      </w:r>
      <w:r>
        <w:rPr>
          <w:rFonts w:ascii="仿宋" w:eastAsia="仿宋" w:hAnsi="仿宋" w:hint="eastAsia"/>
          <w:sz w:val="32"/>
          <w:szCs w:val="32"/>
          <w:u w:val="single"/>
        </w:rPr>
        <w:t xml:space="preserve">         </w:t>
      </w:r>
      <w:r>
        <w:rPr>
          <w:rFonts w:ascii="仿宋" w:eastAsia="仿宋" w:hAnsi="仿宋" w:hint="eastAsia"/>
          <w:sz w:val="32"/>
          <w:szCs w:val="32"/>
        </w:rPr>
        <w:t xml:space="preserve">    法定地址（住所）：</w:t>
      </w:r>
      <w:r>
        <w:rPr>
          <w:rFonts w:ascii="仿宋" w:eastAsia="仿宋" w:hAnsi="仿宋" w:hint="eastAsia"/>
          <w:sz w:val="32"/>
          <w:szCs w:val="32"/>
          <w:u w:val="single"/>
        </w:rPr>
        <w:t xml:space="preserve">                       </w:t>
      </w:r>
    </w:p>
    <w:p w:rsidR="009E1C7C" w:rsidRDefault="009E1C7C">
      <w:pPr>
        <w:pStyle w:val="20"/>
        <w:spacing w:line="400" w:lineRule="exact"/>
        <w:ind w:firstLineChars="200" w:firstLine="640"/>
        <w:rPr>
          <w:rFonts w:ascii="仿宋" w:eastAsia="仿宋" w:hAnsi="仿宋"/>
          <w:sz w:val="32"/>
          <w:szCs w:val="32"/>
          <w:u w:val="single"/>
        </w:rPr>
      </w:pPr>
      <w:r>
        <w:rPr>
          <w:rFonts w:ascii="仿宋" w:eastAsia="仿宋" w:hAnsi="仿宋" w:hint="eastAsia"/>
          <w:sz w:val="32"/>
          <w:szCs w:val="32"/>
        </w:rPr>
        <w:t>乙方名称（姓名）：</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国别：</w:t>
      </w:r>
      <w:r>
        <w:rPr>
          <w:rFonts w:ascii="仿宋" w:eastAsia="仿宋" w:hAnsi="仿宋" w:hint="eastAsia"/>
          <w:sz w:val="32"/>
          <w:szCs w:val="32"/>
          <w:u w:val="single"/>
        </w:rPr>
        <w:t xml:space="preserve">         </w:t>
      </w:r>
      <w:r>
        <w:rPr>
          <w:rFonts w:ascii="仿宋" w:eastAsia="仿宋" w:hAnsi="仿宋" w:hint="eastAsia"/>
          <w:sz w:val="32"/>
          <w:szCs w:val="32"/>
        </w:rPr>
        <w:t xml:space="preserve">    法定地址（住所）：</w:t>
      </w:r>
      <w:r>
        <w:rPr>
          <w:rFonts w:ascii="仿宋" w:eastAsia="仿宋" w:hAnsi="仿宋" w:hint="eastAsia"/>
          <w:sz w:val="32"/>
          <w:szCs w:val="32"/>
          <w:u w:val="single"/>
        </w:rPr>
        <w:t xml:space="preserve">                       </w:t>
      </w:r>
    </w:p>
    <w:p w:rsidR="009E1C7C" w:rsidRDefault="009E1C7C">
      <w:pPr>
        <w:pStyle w:val="20"/>
        <w:spacing w:line="400" w:lineRule="exact"/>
        <w:ind w:firstLineChars="200" w:firstLine="640"/>
        <w:rPr>
          <w:rFonts w:ascii="仿宋" w:eastAsia="仿宋" w:hAnsi="仿宋"/>
          <w:sz w:val="32"/>
          <w:szCs w:val="32"/>
          <w:u w:val="single"/>
        </w:rPr>
      </w:pPr>
      <w:r>
        <w:rPr>
          <w:rFonts w:ascii="仿宋" w:eastAsia="仿宋" w:hAnsi="仿宋" w:hint="eastAsia"/>
          <w:sz w:val="32"/>
          <w:szCs w:val="32"/>
        </w:rPr>
        <w:t>丙方名称（姓名）：</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国别：</w:t>
      </w:r>
      <w:r>
        <w:rPr>
          <w:rFonts w:ascii="仿宋" w:eastAsia="仿宋" w:hAnsi="仿宋" w:hint="eastAsia"/>
          <w:sz w:val="32"/>
          <w:szCs w:val="32"/>
          <w:u w:val="single"/>
        </w:rPr>
        <w:t xml:space="preserve">         </w:t>
      </w:r>
      <w:r>
        <w:rPr>
          <w:rFonts w:ascii="仿宋" w:eastAsia="仿宋" w:hAnsi="仿宋" w:hint="eastAsia"/>
          <w:sz w:val="32"/>
          <w:szCs w:val="32"/>
        </w:rPr>
        <w:t xml:space="preserve">    法定地址（住所）：</w:t>
      </w:r>
      <w:r>
        <w:rPr>
          <w:rFonts w:ascii="仿宋" w:eastAsia="仿宋" w:hAnsi="仿宋" w:hint="eastAsia"/>
          <w:sz w:val="32"/>
          <w:szCs w:val="32"/>
          <w:u w:val="single"/>
        </w:rPr>
        <w:t xml:space="preserve">                       </w:t>
      </w:r>
    </w:p>
    <w:p w:rsidR="009E1C7C" w:rsidRDefault="009E1C7C">
      <w:pPr>
        <w:pStyle w:val="20"/>
        <w:spacing w:line="400" w:lineRule="exact"/>
        <w:ind w:firstLineChars="200" w:firstLine="640"/>
        <w:rPr>
          <w:rFonts w:ascii="仿宋" w:eastAsia="仿宋" w:hAnsi="仿宋"/>
          <w:sz w:val="32"/>
          <w:szCs w:val="32"/>
          <w:u w:val="single"/>
        </w:rPr>
      </w:pPr>
      <w:r>
        <w:rPr>
          <w:rFonts w:ascii="仿宋" w:eastAsia="仿宋" w:hAnsi="仿宋" w:hint="eastAsia"/>
          <w:sz w:val="32"/>
          <w:szCs w:val="32"/>
        </w:rPr>
        <w:t>丁方名称（姓名）：</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国别：</w:t>
      </w:r>
      <w:r>
        <w:rPr>
          <w:rFonts w:ascii="仿宋" w:eastAsia="仿宋" w:hAnsi="仿宋" w:hint="eastAsia"/>
          <w:sz w:val="32"/>
          <w:szCs w:val="32"/>
          <w:u w:val="single"/>
        </w:rPr>
        <w:t xml:space="preserve">         </w:t>
      </w:r>
      <w:r>
        <w:rPr>
          <w:rFonts w:ascii="仿宋" w:eastAsia="仿宋" w:hAnsi="仿宋" w:hint="eastAsia"/>
          <w:sz w:val="32"/>
          <w:szCs w:val="32"/>
        </w:rPr>
        <w:t xml:space="preserve">    法定地址（住所）：</w:t>
      </w:r>
      <w:r>
        <w:rPr>
          <w:rFonts w:ascii="仿宋" w:eastAsia="仿宋" w:hAnsi="仿宋" w:hint="eastAsia"/>
          <w:sz w:val="32"/>
          <w:szCs w:val="32"/>
          <w:u w:val="single"/>
        </w:rPr>
        <w:t xml:space="preserve">                       </w:t>
      </w:r>
    </w:p>
    <w:p w:rsidR="009E1C7C" w:rsidRDefault="009E1C7C">
      <w:pPr>
        <w:pStyle w:val="20"/>
        <w:spacing w:line="400" w:lineRule="exact"/>
        <w:ind w:firstLineChars="200" w:firstLine="640"/>
        <w:rPr>
          <w:rFonts w:ascii="仿宋" w:eastAsia="仿宋" w:hAnsi="仿宋"/>
          <w:sz w:val="32"/>
          <w:szCs w:val="32"/>
          <w:u w:val="single"/>
        </w:rPr>
      </w:pPr>
      <w:r>
        <w:rPr>
          <w:rFonts w:ascii="仿宋" w:eastAsia="仿宋" w:hAnsi="仿宋" w:hint="eastAsia"/>
          <w:sz w:val="32"/>
          <w:szCs w:val="32"/>
          <w:u w:val="single"/>
        </w:rPr>
        <w:t xml:space="preserve">   </w:t>
      </w:r>
      <w:r>
        <w:rPr>
          <w:rFonts w:ascii="仿宋" w:eastAsia="仿宋" w:hAnsi="仿宋" w:hint="eastAsia"/>
          <w:sz w:val="32"/>
          <w:szCs w:val="32"/>
        </w:rPr>
        <w:t>方名称（姓名）：</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国别：</w:t>
      </w:r>
      <w:r>
        <w:rPr>
          <w:rFonts w:ascii="仿宋" w:eastAsia="仿宋" w:hAnsi="仿宋" w:hint="eastAsia"/>
          <w:sz w:val="32"/>
          <w:szCs w:val="32"/>
          <w:u w:val="single"/>
        </w:rPr>
        <w:t xml:space="preserve">         </w:t>
      </w:r>
      <w:r>
        <w:rPr>
          <w:rFonts w:ascii="仿宋" w:eastAsia="仿宋" w:hAnsi="仿宋" w:hint="eastAsia"/>
          <w:sz w:val="32"/>
          <w:szCs w:val="32"/>
        </w:rPr>
        <w:t xml:space="preserve">    法定地址（住所）：</w:t>
      </w:r>
      <w:r>
        <w:rPr>
          <w:rFonts w:ascii="仿宋" w:eastAsia="仿宋" w:hAnsi="仿宋" w:hint="eastAsia"/>
          <w:sz w:val="32"/>
          <w:szCs w:val="32"/>
          <w:u w:val="single"/>
        </w:rPr>
        <w:t xml:space="preserve">                       </w:t>
      </w:r>
    </w:p>
    <w:p w:rsidR="009E1C7C" w:rsidRDefault="009E1C7C">
      <w:pPr>
        <w:pStyle w:val="NewNew1"/>
        <w:numPr>
          <w:ilvl w:val="0"/>
          <w:numId w:val="2"/>
        </w:numPr>
        <w:spacing w:line="400" w:lineRule="exact"/>
        <w:rPr>
          <w:rFonts w:ascii="仿宋" w:eastAsia="仿宋" w:hAnsi="仿宋"/>
          <w:sz w:val="32"/>
          <w:szCs w:val="32"/>
          <w:u w:val="single"/>
        </w:rPr>
      </w:pPr>
      <w:r>
        <w:rPr>
          <w:rFonts w:ascii="仿宋" w:eastAsia="仿宋" w:hAnsi="仿宋" w:hint="eastAsia"/>
          <w:sz w:val="32"/>
          <w:szCs w:val="32"/>
        </w:rPr>
        <w:t>公司名称:</w:t>
      </w:r>
      <w:r>
        <w:rPr>
          <w:rFonts w:ascii="仿宋" w:eastAsia="仿宋" w:hAnsi="仿宋" w:hint="eastAsia"/>
          <w:sz w:val="32"/>
          <w:szCs w:val="32"/>
          <w:u w:val="single"/>
        </w:rPr>
        <w:t xml:space="preserve">                                  </w:t>
      </w:r>
    </w:p>
    <w:p w:rsidR="009E1C7C" w:rsidRDefault="009E1C7C">
      <w:pPr>
        <w:pStyle w:val="NewNew1"/>
        <w:spacing w:line="400" w:lineRule="exact"/>
        <w:rPr>
          <w:rFonts w:ascii="仿宋" w:eastAsia="仿宋" w:hAnsi="仿宋"/>
          <w:sz w:val="32"/>
          <w:szCs w:val="32"/>
          <w:u w:val="single"/>
        </w:rPr>
      </w:pPr>
      <w:r>
        <w:rPr>
          <w:rFonts w:ascii="仿宋" w:eastAsia="仿宋" w:hAnsi="仿宋" w:hint="eastAsia"/>
          <w:sz w:val="32"/>
          <w:szCs w:val="32"/>
        </w:rPr>
        <w:t>法定地址:</w:t>
      </w:r>
      <w:r>
        <w:rPr>
          <w:rFonts w:ascii="仿宋" w:eastAsia="仿宋" w:hAnsi="仿宋" w:hint="eastAsia"/>
          <w:sz w:val="32"/>
          <w:szCs w:val="32"/>
          <w:u w:val="single"/>
        </w:rPr>
        <w:t xml:space="preserve">                                                   </w:t>
      </w:r>
    </w:p>
    <w:p w:rsidR="009E1C7C" w:rsidRDefault="009E1C7C">
      <w:pPr>
        <w:pStyle w:val="NewNew1"/>
        <w:spacing w:line="400" w:lineRule="exact"/>
        <w:ind w:firstLine="640"/>
        <w:rPr>
          <w:rFonts w:ascii="宋体" w:hAnsi="宋体"/>
          <w:color w:val="FF0000"/>
          <w:kern w:val="0"/>
          <w:sz w:val="24"/>
          <w:szCs w:val="24"/>
        </w:rPr>
      </w:pPr>
      <w:r>
        <w:rPr>
          <w:rFonts w:ascii="仿宋" w:eastAsia="仿宋" w:hAnsi="仿宋" w:hint="eastAsia"/>
          <w:sz w:val="32"/>
          <w:szCs w:val="32"/>
        </w:rPr>
        <w:t>第四条 公司为有限责任公司，合资各方对公司承担的责任以各自认缴的出资额为限。合资各方按注册资本比例分享利润和分担风险及亏损。</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第五条 公司为中国企业法人，受中国法律管辖和保护，其一切活动必须遵守中国的法律、法规及有关规定，不损害中国的社会公共利益和经济安全。</w:t>
      </w:r>
      <w:r>
        <w:rPr>
          <w:rFonts w:ascii="仿宋" w:eastAsia="仿宋" w:hAnsi="仿宋" w:hint="eastAsia"/>
          <w:sz w:val="32"/>
          <w:szCs w:val="32"/>
        </w:rPr>
        <w:lastRenderedPageBreak/>
        <w:t>公司是独立核算自负盈亏的经济实体，严格按照批准的经营范围自主经营和管理。</w:t>
      </w:r>
    </w:p>
    <w:p w:rsidR="009E1C7C" w:rsidRDefault="009E1C7C">
      <w:pPr>
        <w:pStyle w:val="20"/>
        <w:spacing w:line="400" w:lineRule="exact"/>
        <w:jc w:val="center"/>
        <w:rPr>
          <w:rFonts w:ascii="仿宋" w:eastAsia="仿宋" w:hAnsi="仿宋"/>
          <w:b/>
          <w:sz w:val="32"/>
          <w:szCs w:val="32"/>
        </w:rPr>
      </w:pPr>
      <w:r>
        <w:rPr>
          <w:rFonts w:ascii="仿宋" w:eastAsia="仿宋" w:hAnsi="仿宋" w:hint="eastAsia"/>
          <w:b/>
          <w:sz w:val="32"/>
          <w:szCs w:val="32"/>
        </w:rPr>
        <w:t xml:space="preserve">　   </w:t>
      </w:r>
    </w:p>
    <w:p w:rsidR="009E1C7C" w:rsidRDefault="009E1C7C">
      <w:pPr>
        <w:pStyle w:val="20"/>
        <w:spacing w:line="400" w:lineRule="exact"/>
        <w:jc w:val="center"/>
        <w:rPr>
          <w:rFonts w:ascii="仿宋" w:eastAsia="仿宋" w:hAnsi="仿宋"/>
          <w:b/>
          <w:sz w:val="32"/>
          <w:szCs w:val="32"/>
        </w:rPr>
      </w:pPr>
      <w:r>
        <w:rPr>
          <w:rFonts w:ascii="仿宋" w:eastAsia="仿宋" w:hAnsi="仿宋" w:hint="eastAsia"/>
          <w:b/>
          <w:sz w:val="32"/>
          <w:szCs w:val="32"/>
        </w:rPr>
        <w:t>第二章　宗旨、经营范围、方式及规模</w:t>
      </w:r>
    </w:p>
    <w:p w:rsidR="009E1C7C" w:rsidRDefault="009E1C7C">
      <w:pPr>
        <w:pStyle w:val="20"/>
        <w:numPr>
          <w:ilvl w:val="0"/>
          <w:numId w:val="3"/>
        </w:numPr>
        <w:spacing w:line="400" w:lineRule="exact"/>
        <w:rPr>
          <w:rFonts w:ascii="仿宋" w:eastAsia="仿宋" w:hAnsi="仿宋"/>
          <w:sz w:val="32"/>
          <w:szCs w:val="32"/>
          <w:u w:val="single"/>
        </w:rPr>
      </w:pPr>
      <w:r>
        <w:rPr>
          <w:rFonts w:ascii="仿宋" w:eastAsia="仿宋" w:hAnsi="仿宋" w:hint="eastAsia"/>
          <w:sz w:val="32"/>
          <w:szCs w:val="32"/>
        </w:rPr>
        <w:t>公司的经营宗旨：</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u w:val="single"/>
        </w:rPr>
        <w:t xml:space="preserve">                                                            </w:t>
      </w:r>
    </w:p>
    <w:p w:rsidR="009E1C7C" w:rsidRDefault="009E1C7C">
      <w:pPr>
        <w:pStyle w:val="20"/>
        <w:numPr>
          <w:ilvl w:val="0"/>
          <w:numId w:val="3"/>
        </w:numPr>
        <w:spacing w:line="400" w:lineRule="exact"/>
        <w:rPr>
          <w:rFonts w:ascii="仿宋" w:eastAsia="仿宋" w:hAnsi="仿宋"/>
          <w:sz w:val="32"/>
          <w:szCs w:val="32"/>
          <w:u w:val="single"/>
        </w:rPr>
      </w:pPr>
      <w:r>
        <w:rPr>
          <w:rFonts w:ascii="仿宋" w:eastAsia="仿宋" w:hAnsi="仿宋" w:hint="eastAsia"/>
          <w:sz w:val="32"/>
          <w:szCs w:val="32"/>
        </w:rPr>
        <w:t xml:space="preserve">经营范围： </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u w:val="single"/>
        </w:rPr>
      </w:pPr>
      <w:r>
        <w:rPr>
          <w:rFonts w:ascii="仿宋" w:eastAsia="仿宋" w:hAnsi="仿宋" w:hint="eastAsia"/>
          <w:sz w:val="32"/>
          <w:szCs w:val="32"/>
          <w:u w:val="single"/>
        </w:rPr>
        <w:t xml:space="preserve">                                                            </w:t>
      </w:r>
    </w:p>
    <w:p w:rsidR="009E1C7C" w:rsidRDefault="009E1C7C">
      <w:pPr>
        <w:pStyle w:val="20"/>
        <w:spacing w:line="400" w:lineRule="exact"/>
        <w:rPr>
          <w:rFonts w:ascii="仿宋_GB2312" w:eastAsia="仿宋_GB2312" w:hAnsi="Times New Roman" w:cs="MingLiU"/>
          <w:spacing w:val="-1"/>
          <w:kern w:val="0"/>
          <w:sz w:val="32"/>
          <w:szCs w:val="32"/>
        </w:rPr>
      </w:pPr>
      <w:r>
        <w:rPr>
          <w:rFonts w:ascii="仿宋" w:eastAsia="仿宋" w:hAnsi="仿宋" w:hint="eastAsia"/>
          <w:sz w:val="32"/>
          <w:szCs w:val="32"/>
        </w:rPr>
        <w:t xml:space="preserve"> </w:t>
      </w:r>
    </w:p>
    <w:p w:rsidR="009E1C7C" w:rsidRDefault="009E1C7C">
      <w:pPr>
        <w:pStyle w:val="NewNew1"/>
        <w:adjustRightInd w:val="0"/>
        <w:snapToGrid w:val="0"/>
        <w:spacing w:line="460" w:lineRule="exact"/>
        <w:ind w:firstLineChars="196" w:firstLine="470"/>
        <w:outlineLvl w:val="0"/>
        <w:rPr>
          <w:bCs/>
          <w:color w:val="FF0000"/>
          <w:sz w:val="24"/>
        </w:rPr>
      </w:pPr>
      <w:r>
        <w:rPr>
          <w:rFonts w:hint="eastAsia"/>
          <w:bCs/>
          <w:color w:val="FF0000"/>
          <w:sz w:val="24"/>
        </w:rPr>
        <w:t>注：经营范围由商事主体通过章程或者协议等文件记载，用语表述应当符合国民经济行业分类标准。商事登记机关根据国家产业政策、国际惯例、行业标准适时更新发布。</w:t>
      </w:r>
    </w:p>
    <w:p w:rsidR="009E1C7C" w:rsidRDefault="009E1C7C">
      <w:pPr>
        <w:pStyle w:val="NewNew1"/>
        <w:adjustRightInd w:val="0"/>
        <w:snapToGrid w:val="0"/>
        <w:spacing w:line="460" w:lineRule="exact"/>
        <w:outlineLvl w:val="0"/>
        <w:rPr>
          <w:rFonts w:ascii="楷体_GB2312" w:eastAsia="楷体_GB2312" w:hAnsi="宋体"/>
          <w:color w:val="FF0000"/>
          <w:sz w:val="24"/>
          <w:shd w:val="pct10" w:color="auto" w:fill="FFFFFF"/>
        </w:rPr>
      </w:pPr>
      <w:r>
        <w:rPr>
          <w:rFonts w:ascii="黑体" w:eastAsia="黑体" w:hint="eastAsia"/>
          <w:bCs/>
          <w:color w:val="FF0000"/>
          <w:sz w:val="24"/>
        </w:rPr>
        <w:t>（</w:t>
      </w:r>
      <w:r>
        <w:rPr>
          <w:rFonts w:ascii="宋体" w:hAnsi="宋体" w:hint="eastAsia"/>
          <w:bCs/>
          <w:color w:val="FF0000"/>
          <w:sz w:val="24"/>
          <w:lang w:val="zh-CN"/>
        </w:rPr>
        <w:t>申请人应登陆广州市工商红盾网网站</w:t>
      </w:r>
      <w:r>
        <w:rPr>
          <w:rFonts w:ascii="宋体" w:hAnsi="宋体" w:hint="eastAsia"/>
          <w:bCs/>
          <w:color w:val="FF0000"/>
          <w:sz w:val="24"/>
        </w:rPr>
        <w:t>（</w:t>
      </w:r>
      <w:hyperlink r:id="rId7" w:history="1">
        <w:r>
          <w:rPr>
            <w:rStyle w:val="NewNew"/>
            <w:rFonts w:ascii="宋体" w:hAnsi="宋体" w:hint="eastAsia"/>
            <w:bCs/>
            <w:color w:val="FF0000"/>
            <w:sz w:val="24"/>
          </w:rPr>
          <w:t>http://www.gzaic.gov.cn/</w:t>
        </w:r>
      </w:hyperlink>
      <w:r>
        <w:rPr>
          <w:rFonts w:ascii="宋体" w:hAnsi="宋体" w:hint="eastAsia"/>
          <w:bCs/>
          <w:color w:val="FF0000"/>
          <w:sz w:val="24"/>
        </w:rPr>
        <w:t>），按照其指引确定主营项目类别和经营范围。主营项目类别和经营范围的表述应当符合国民经济行业分类标准（GB</w:t>
      </w:r>
      <w:r>
        <w:rPr>
          <w:rStyle w:val="NewNew"/>
          <w:rFonts w:ascii="宋体" w:hAnsi="宋体" w:hint="eastAsia"/>
          <w:bCs/>
          <w:color w:val="FF0000"/>
          <w:sz w:val="24"/>
        </w:rPr>
        <w:t>/</w:t>
      </w:r>
      <w:r>
        <w:rPr>
          <w:rFonts w:ascii="宋体" w:hAnsi="宋体" w:hint="eastAsia"/>
          <w:bCs/>
          <w:color w:val="FF0000"/>
          <w:sz w:val="24"/>
        </w:rPr>
        <w:t>T4754_-2011）</w:t>
      </w:r>
      <w:r>
        <w:rPr>
          <w:rFonts w:ascii="黑体" w:eastAsia="黑体" w:hint="eastAsia"/>
          <w:bCs/>
          <w:color w:val="FF0000"/>
          <w:sz w:val="24"/>
        </w:rPr>
        <w:t>）</w:t>
      </w:r>
    </w:p>
    <w:p w:rsidR="009E1C7C" w:rsidRDefault="009E1C7C">
      <w:pPr>
        <w:pStyle w:val="20"/>
        <w:spacing w:line="400" w:lineRule="exact"/>
        <w:rPr>
          <w:rFonts w:hAnsi="宋体"/>
          <w:color w:val="FF0000"/>
          <w:kern w:val="0"/>
          <w:sz w:val="24"/>
          <w:szCs w:val="24"/>
        </w:rPr>
      </w:pPr>
      <w:r>
        <w:rPr>
          <w:rFonts w:ascii="仿宋" w:eastAsia="仿宋" w:hAnsi="仿宋" w:hint="eastAsia"/>
          <w:sz w:val="32"/>
          <w:szCs w:val="32"/>
        </w:rPr>
        <w:t xml:space="preserve">  　第八条　公司的生产规模：年生产量</w:t>
      </w:r>
      <w:r>
        <w:rPr>
          <w:rFonts w:ascii="仿宋" w:eastAsia="仿宋" w:hAnsi="仿宋" w:hint="eastAsia"/>
          <w:sz w:val="32"/>
          <w:szCs w:val="32"/>
          <w:u w:val="single"/>
        </w:rPr>
        <w:t xml:space="preserve">                  </w:t>
      </w:r>
      <w:r>
        <w:rPr>
          <w:rFonts w:ascii="仿宋" w:eastAsia="仿宋" w:hAnsi="仿宋" w:hint="eastAsia"/>
          <w:sz w:val="32"/>
          <w:szCs w:val="32"/>
        </w:rPr>
        <w:t>，年产值约</w:t>
      </w:r>
      <w:r>
        <w:rPr>
          <w:rFonts w:ascii="仿宋" w:eastAsia="仿宋" w:hAnsi="仿宋" w:hint="eastAsia"/>
          <w:sz w:val="32"/>
          <w:szCs w:val="32"/>
          <w:u w:val="single"/>
        </w:rPr>
        <w:t xml:space="preserve">     （</w:t>
      </w:r>
      <w:r>
        <w:rPr>
          <w:rFonts w:ascii="仿宋" w:eastAsia="仿宋" w:hAnsi="仿宋" w:hint="eastAsia"/>
          <w:sz w:val="32"/>
          <w:szCs w:val="32"/>
        </w:rPr>
        <w:t>币种）</w:t>
      </w:r>
      <w:r>
        <w:rPr>
          <w:rFonts w:ascii="仿宋" w:eastAsia="仿宋" w:hAnsi="仿宋" w:hint="eastAsia"/>
          <w:sz w:val="32"/>
          <w:szCs w:val="32"/>
          <w:u w:val="single"/>
        </w:rPr>
        <w:t xml:space="preserve">            </w:t>
      </w:r>
      <w:r>
        <w:rPr>
          <w:rFonts w:ascii="仿宋" w:eastAsia="仿宋" w:hAnsi="仿宋" w:hint="eastAsia"/>
          <w:sz w:val="32"/>
          <w:szCs w:val="32"/>
        </w:rPr>
        <w:t>元</w:t>
      </w:r>
      <w:r>
        <w:rPr>
          <w:rFonts w:ascii="仿宋" w:eastAsia="仿宋" w:hAnsi="仿宋"/>
          <w:sz w:val="32"/>
          <w:szCs w:val="32"/>
        </w:rPr>
        <w:t>。</w:t>
      </w:r>
      <w:r>
        <w:rPr>
          <w:rFonts w:hAnsi="宋体" w:hint="eastAsia"/>
          <w:color w:val="FF0000"/>
          <w:kern w:val="0"/>
          <w:sz w:val="24"/>
          <w:szCs w:val="24"/>
        </w:rPr>
        <w:t>（注：本条只适用于生产型企业）</w:t>
      </w:r>
    </w:p>
    <w:p w:rsidR="009E1C7C" w:rsidRDefault="009E1C7C">
      <w:pPr>
        <w:pStyle w:val="20"/>
        <w:spacing w:line="400" w:lineRule="exact"/>
        <w:jc w:val="center"/>
        <w:rPr>
          <w:rFonts w:ascii="仿宋" w:eastAsia="仿宋" w:hAnsi="仿宋"/>
          <w:sz w:val="32"/>
          <w:szCs w:val="32"/>
        </w:rPr>
      </w:pPr>
    </w:p>
    <w:p w:rsidR="009E1C7C" w:rsidRDefault="009E1C7C">
      <w:pPr>
        <w:pStyle w:val="20"/>
        <w:spacing w:line="400" w:lineRule="exact"/>
        <w:jc w:val="center"/>
        <w:rPr>
          <w:rFonts w:ascii="仿宋" w:eastAsia="仿宋" w:hAnsi="仿宋"/>
          <w:b/>
          <w:sz w:val="32"/>
          <w:szCs w:val="32"/>
        </w:rPr>
      </w:pPr>
      <w:r>
        <w:rPr>
          <w:rFonts w:ascii="仿宋" w:eastAsia="仿宋" w:hAnsi="仿宋" w:hint="eastAsia"/>
          <w:b/>
          <w:sz w:val="32"/>
          <w:szCs w:val="32"/>
        </w:rPr>
        <w:lastRenderedPageBreak/>
        <w:t>第三章　出资方式、出资额和出资时间</w:t>
      </w:r>
    </w:p>
    <w:p w:rsidR="009E1C7C" w:rsidRDefault="009E1C7C" w:rsidP="002644C3">
      <w:pPr>
        <w:pStyle w:val="20"/>
        <w:spacing w:line="400" w:lineRule="exact"/>
        <w:ind w:leftChars="152" w:left="304" w:firstLineChars="100" w:firstLine="320"/>
        <w:rPr>
          <w:rFonts w:ascii="仿宋" w:eastAsia="仿宋" w:hAnsi="仿宋"/>
          <w:sz w:val="32"/>
          <w:szCs w:val="32"/>
          <w:u w:val="single"/>
        </w:rPr>
      </w:pPr>
      <w:r>
        <w:rPr>
          <w:rFonts w:ascii="仿宋" w:eastAsia="仿宋" w:hAnsi="仿宋" w:hint="eastAsia"/>
          <w:sz w:val="32"/>
          <w:szCs w:val="32"/>
        </w:rPr>
        <w:t>第九条　公司投资总额为</w:t>
      </w:r>
      <w:r>
        <w:rPr>
          <w:rFonts w:ascii="仿宋" w:eastAsia="仿宋" w:hAnsi="仿宋" w:hint="eastAsia"/>
          <w:sz w:val="32"/>
          <w:szCs w:val="32"/>
          <w:u w:val="single"/>
        </w:rPr>
        <w:t xml:space="preserve">   </w:t>
      </w:r>
      <w:r>
        <w:rPr>
          <w:rFonts w:hAnsi="宋体" w:hint="eastAsia"/>
          <w:color w:val="FF0000"/>
          <w:kern w:val="0"/>
          <w:sz w:val="24"/>
          <w:szCs w:val="24"/>
        </w:rPr>
        <w:t>（注：币种）</w:t>
      </w:r>
      <w:r>
        <w:rPr>
          <w:rFonts w:ascii="仿宋" w:eastAsia="仿宋" w:hAnsi="仿宋" w:hint="eastAsia"/>
          <w:sz w:val="32"/>
          <w:szCs w:val="32"/>
          <w:u w:val="single"/>
        </w:rPr>
        <w:t xml:space="preserve">        </w:t>
      </w:r>
      <w:r>
        <w:rPr>
          <w:rFonts w:ascii="仿宋" w:eastAsia="仿宋" w:hAnsi="仿宋" w:hint="eastAsia"/>
          <w:sz w:val="32"/>
          <w:szCs w:val="32"/>
        </w:rPr>
        <w:t>元，注册资本为</w:t>
      </w:r>
      <w:r>
        <w:rPr>
          <w:rFonts w:ascii="仿宋" w:eastAsia="仿宋" w:hAnsi="仿宋" w:hint="eastAsia"/>
          <w:sz w:val="32"/>
          <w:szCs w:val="32"/>
          <w:u w:val="single"/>
        </w:rPr>
        <w:t xml:space="preserve">     </w:t>
      </w:r>
      <w:r>
        <w:rPr>
          <w:rFonts w:hAnsi="宋体" w:hint="eastAsia"/>
          <w:color w:val="FF0000"/>
          <w:kern w:val="0"/>
          <w:sz w:val="24"/>
          <w:szCs w:val="24"/>
        </w:rPr>
        <w:t>（注：币种）</w:t>
      </w:r>
      <w:r>
        <w:rPr>
          <w:rFonts w:ascii="仿宋" w:eastAsia="仿宋" w:hAnsi="仿宋" w:hint="eastAsia"/>
          <w:sz w:val="32"/>
          <w:szCs w:val="32"/>
          <w:u w:val="single"/>
        </w:rPr>
        <w:t xml:space="preserve">       </w:t>
      </w:r>
      <w:r>
        <w:rPr>
          <w:rFonts w:ascii="仿宋" w:eastAsia="仿宋" w:hAnsi="仿宋" w:hint="eastAsia"/>
          <w:sz w:val="32"/>
          <w:szCs w:val="32"/>
        </w:rPr>
        <w:t>元。公司的注册资本的缴付方式：</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u w:val="single"/>
        </w:rPr>
      </w:pPr>
      <w:r>
        <w:rPr>
          <w:rFonts w:ascii="仿宋" w:eastAsia="仿宋" w:hAnsi="仿宋" w:hint="eastAsia"/>
          <w:sz w:val="32"/>
          <w:szCs w:val="32"/>
          <w:u w:val="single"/>
        </w:rPr>
        <w:t xml:space="preserve">                     </w:t>
      </w:r>
    </w:p>
    <w:p w:rsidR="009E1C7C" w:rsidRDefault="009E1C7C">
      <w:pPr>
        <w:pStyle w:val="12"/>
        <w:spacing w:line="400" w:lineRule="exact"/>
        <w:ind w:firstLineChars="200" w:firstLine="640"/>
        <w:jc w:val="left"/>
        <w:rPr>
          <w:rFonts w:hAnsi="宋体"/>
          <w:color w:val="FF0000"/>
          <w:kern w:val="0"/>
          <w:sz w:val="24"/>
        </w:rPr>
      </w:pPr>
      <w:r>
        <w:rPr>
          <w:rFonts w:ascii="仿宋" w:eastAsia="仿宋" w:hAnsi="仿宋" w:hint="eastAsia"/>
          <w:sz w:val="32"/>
          <w:szCs w:val="32"/>
        </w:rPr>
        <w:t>第十条　甲方出资额为</w:t>
      </w:r>
      <w:r>
        <w:rPr>
          <w:rFonts w:ascii="仿宋" w:eastAsia="仿宋" w:hAnsi="仿宋" w:hint="eastAsia"/>
          <w:sz w:val="32"/>
          <w:szCs w:val="32"/>
          <w:u w:val="single"/>
        </w:rPr>
        <w:t xml:space="preserve">    </w:t>
      </w:r>
      <w:r>
        <w:rPr>
          <w:rFonts w:hint="eastAsia"/>
          <w:color w:val="FF0000"/>
          <w:sz w:val="24"/>
          <w:szCs w:val="24"/>
        </w:rPr>
        <w:t>（注：币种）</w:t>
      </w:r>
      <w:r>
        <w:rPr>
          <w:rFonts w:ascii="仿宋" w:eastAsia="仿宋" w:hAnsi="仿宋" w:hint="eastAsia"/>
          <w:sz w:val="32"/>
          <w:szCs w:val="32"/>
          <w:u w:val="single"/>
        </w:rPr>
        <w:t xml:space="preserve">       </w:t>
      </w:r>
      <w:r>
        <w:rPr>
          <w:rFonts w:ascii="仿宋" w:eastAsia="仿宋" w:hAnsi="仿宋" w:hint="eastAsia"/>
          <w:sz w:val="32"/>
          <w:szCs w:val="32"/>
        </w:rPr>
        <w:t>元，占</w:t>
      </w:r>
      <w:r>
        <w:rPr>
          <w:rFonts w:ascii="仿宋" w:eastAsia="仿宋" w:hAnsi="仿宋" w:hint="eastAsia"/>
          <w:sz w:val="32"/>
          <w:szCs w:val="32"/>
          <w:u w:val="single"/>
        </w:rPr>
        <w:t xml:space="preserve">   </w:t>
      </w:r>
      <w:r>
        <w:rPr>
          <w:rFonts w:ascii="仿宋" w:eastAsia="仿宋" w:hAnsi="仿宋" w:hint="eastAsia"/>
          <w:sz w:val="32"/>
          <w:szCs w:val="32"/>
        </w:rPr>
        <w:t>%，出资方式为</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color w:val="0033CC"/>
          <w:sz w:val="32"/>
          <w:szCs w:val="32"/>
        </w:rPr>
        <w:t>自营业执照核准之日起</w:t>
      </w:r>
      <w:r>
        <w:rPr>
          <w:rFonts w:ascii="仿宋" w:eastAsia="仿宋" w:hAnsi="仿宋" w:hint="eastAsia"/>
          <w:color w:val="0033CC"/>
          <w:sz w:val="32"/>
          <w:szCs w:val="32"/>
          <w:u w:val="single"/>
        </w:rPr>
        <w:t xml:space="preserve">      </w:t>
      </w:r>
      <w:r>
        <w:rPr>
          <w:rFonts w:ascii="仿宋" w:eastAsia="仿宋" w:hAnsi="仿宋" w:hint="eastAsia"/>
          <w:color w:val="0033CC"/>
          <w:sz w:val="32"/>
          <w:szCs w:val="32"/>
        </w:rPr>
        <w:t>年内缴足。</w:t>
      </w:r>
      <w:r>
        <w:rPr>
          <w:rFonts w:hAnsi="宋体" w:hint="eastAsia"/>
          <w:color w:val="FF0000"/>
          <w:kern w:val="0"/>
          <w:sz w:val="24"/>
        </w:rPr>
        <w:t>（注：未实缴完毕。）</w:t>
      </w:r>
      <w:r>
        <w:rPr>
          <w:rFonts w:ascii="仿宋" w:eastAsia="仿宋" w:hAnsi="仿宋" w:hint="eastAsia"/>
          <w:color w:val="0033CC"/>
          <w:sz w:val="32"/>
          <w:szCs w:val="32"/>
        </w:rPr>
        <w:t>/已于</w:t>
      </w:r>
      <w:r>
        <w:rPr>
          <w:rFonts w:ascii="仿宋" w:eastAsia="仿宋" w:hAnsi="仿宋" w:hint="eastAsia"/>
          <w:sz w:val="32"/>
          <w:szCs w:val="32"/>
          <w:u w:val="single"/>
        </w:rPr>
        <w:t xml:space="preserve">   </w:t>
      </w:r>
      <w:r>
        <w:rPr>
          <w:rFonts w:ascii="仿宋" w:eastAsia="仿宋" w:hAnsi="仿宋" w:hint="eastAsia"/>
          <w:color w:val="0033CC"/>
          <w:sz w:val="32"/>
          <w:szCs w:val="32"/>
        </w:rPr>
        <w:t>年</w:t>
      </w:r>
      <w:r>
        <w:rPr>
          <w:rFonts w:ascii="仿宋" w:eastAsia="仿宋" w:hAnsi="仿宋" w:hint="eastAsia"/>
          <w:sz w:val="32"/>
          <w:szCs w:val="32"/>
          <w:u w:val="single"/>
        </w:rPr>
        <w:t xml:space="preserve">   </w:t>
      </w:r>
      <w:r>
        <w:rPr>
          <w:rFonts w:ascii="仿宋" w:eastAsia="仿宋" w:hAnsi="仿宋" w:hint="eastAsia"/>
          <w:color w:val="0033CC"/>
          <w:sz w:val="32"/>
          <w:szCs w:val="32"/>
        </w:rPr>
        <w:t>月</w:t>
      </w:r>
      <w:r>
        <w:rPr>
          <w:rFonts w:ascii="仿宋" w:eastAsia="仿宋" w:hAnsi="仿宋" w:hint="eastAsia"/>
          <w:sz w:val="32"/>
          <w:szCs w:val="32"/>
          <w:u w:val="single"/>
        </w:rPr>
        <w:t xml:space="preserve">   </w:t>
      </w:r>
      <w:r>
        <w:rPr>
          <w:rFonts w:ascii="仿宋" w:eastAsia="仿宋" w:hAnsi="仿宋" w:hint="eastAsia"/>
          <w:color w:val="0033CC"/>
          <w:sz w:val="32"/>
          <w:szCs w:val="32"/>
        </w:rPr>
        <w:t>日实缴完毕。</w:t>
      </w:r>
      <w:r>
        <w:rPr>
          <w:rFonts w:hAnsi="宋体" w:hint="eastAsia"/>
          <w:color w:val="FF0000"/>
          <w:kern w:val="0"/>
          <w:sz w:val="24"/>
        </w:rPr>
        <w:t>（注：实缴完毕。）</w:t>
      </w:r>
    </w:p>
    <w:p w:rsidR="009E1C7C" w:rsidRDefault="009E1C7C">
      <w:pPr>
        <w:pStyle w:val="12"/>
        <w:spacing w:line="400" w:lineRule="exact"/>
        <w:ind w:firstLineChars="200" w:firstLine="640"/>
        <w:jc w:val="left"/>
        <w:rPr>
          <w:rFonts w:hAnsi="宋体"/>
          <w:color w:val="FF0000"/>
          <w:kern w:val="0"/>
          <w:sz w:val="24"/>
        </w:rPr>
      </w:pPr>
      <w:r>
        <w:rPr>
          <w:rFonts w:ascii="仿宋" w:eastAsia="仿宋" w:hAnsi="仿宋" w:hint="eastAsia"/>
          <w:sz w:val="32"/>
          <w:szCs w:val="32"/>
        </w:rPr>
        <w:t>乙方出资额为</w:t>
      </w:r>
      <w:r>
        <w:rPr>
          <w:rFonts w:ascii="仿宋" w:eastAsia="仿宋" w:hAnsi="仿宋" w:hint="eastAsia"/>
          <w:sz w:val="32"/>
          <w:szCs w:val="32"/>
          <w:u w:val="single"/>
        </w:rPr>
        <w:t xml:space="preserve">    </w:t>
      </w:r>
      <w:r>
        <w:rPr>
          <w:rFonts w:hint="eastAsia"/>
          <w:color w:val="FF0000"/>
          <w:sz w:val="24"/>
          <w:szCs w:val="24"/>
        </w:rPr>
        <w:t>（注：币种）</w:t>
      </w:r>
      <w:r>
        <w:rPr>
          <w:rFonts w:ascii="仿宋" w:eastAsia="仿宋" w:hAnsi="仿宋" w:hint="eastAsia"/>
          <w:sz w:val="32"/>
          <w:szCs w:val="32"/>
          <w:u w:val="single"/>
        </w:rPr>
        <w:t xml:space="preserve">           </w:t>
      </w:r>
      <w:r>
        <w:rPr>
          <w:rFonts w:ascii="仿宋" w:eastAsia="仿宋" w:hAnsi="仿宋" w:hint="eastAsia"/>
          <w:sz w:val="32"/>
          <w:szCs w:val="32"/>
        </w:rPr>
        <w:t>元，占</w:t>
      </w:r>
      <w:r>
        <w:rPr>
          <w:rFonts w:ascii="仿宋" w:eastAsia="仿宋" w:hAnsi="仿宋" w:hint="eastAsia"/>
          <w:sz w:val="32"/>
          <w:szCs w:val="32"/>
          <w:u w:val="single"/>
        </w:rPr>
        <w:t xml:space="preserve">   </w:t>
      </w:r>
      <w:r>
        <w:rPr>
          <w:rFonts w:ascii="仿宋" w:eastAsia="仿宋" w:hAnsi="仿宋" w:hint="eastAsia"/>
          <w:sz w:val="32"/>
          <w:szCs w:val="32"/>
        </w:rPr>
        <w:t>%，出资方式为</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color w:val="0033CC"/>
          <w:sz w:val="32"/>
          <w:szCs w:val="32"/>
        </w:rPr>
        <w:t>自营业执照核准之日起</w:t>
      </w:r>
      <w:r>
        <w:rPr>
          <w:rFonts w:ascii="仿宋" w:eastAsia="仿宋" w:hAnsi="仿宋" w:hint="eastAsia"/>
          <w:color w:val="0033CC"/>
          <w:sz w:val="32"/>
          <w:szCs w:val="32"/>
          <w:u w:val="single"/>
        </w:rPr>
        <w:t xml:space="preserve">      </w:t>
      </w:r>
      <w:r>
        <w:rPr>
          <w:rFonts w:ascii="仿宋" w:eastAsia="仿宋" w:hAnsi="仿宋" w:hint="eastAsia"/>
          <w:color w:val="0033CC"/>
          <w:sz w:val="32"/>
          <w:szCs w:val="32"/>
        </w:rPr>
        <w:t>年内缴足。</w:t>
      </w:r>
      <w:r>
        <w:rPr>
          <w:rFonts w:hAnsi="宋体" w:hint="eastAsia"/>
          <w:color w:val="FF0000"/>
          <w:kern w:val="0"/>
          <w:sz w:val="24"/>
        </w:rPr>
        <w:t>（注：未实缴完毕。）</w:t>
      </w:r>
      <w:r>
        <w:rPr>
          <w:rFonts w:ascii="仿宋" w:eastAsia="仿宋" w:hAnsi="仿宋" w:hint="eastAsia"/>
          <w:color w:val="0033CC"/>
          <w:sz w:val="32"/>
          <w:szCs w:val="32"/>
        </w:rPr>
        <w:t>/已于</w:t>
      </w:r>
      <w:r>
        <w:rPr>
          <w:rFonts w:ascii="仿宋" w:eastAsia="仿宋" w:hAnsi="仿宋" w:hint="eastAsia"/>
          <w:sz w:val="32"/>
          <w:szCs w:val="32"/>
          <w:u w:val="single"/>
        </w:rPr>
        <w:t xml:space="preserve">   </w:t>
      </w:r>
      <w:r>
        <w:rPr>
          <w:rFonts w:ascii="仿宋" w:eastAsia="仿宋" w:hAnsi="仿宋" w:hint="eastAsia"/>
          <w:color w:val="0033CC"/>
          <w:sz w:val="32"/>
          <w:szCs w:val="32"/>
        </w:rPr>
        <w:t>年</w:t>
      </w:r>
      <w:r>
        <w:rPr>
          <w:rFonts w:ascii="仿宋" w:eastAsia="仿宋" w:hAnsi="仿宋" w:hint="eastAsia"/>
          <w:sz w:val="32"/>
          <w:szCs w:val="32"/>
          <w:u w:val="single"/>
        </w:rPr>
        <w:t xml:space="preserve">   </w:t>
      </w:r>
      <w:r>
        <w:rPr>
          <w:rFonts w:ascii="仿宋" w:eastAsia="仿宋" w:hAnsi="仿宋" w:hint="eastAsia"/>
          <w:color w:val="0033CC"/>
          <w:sz w:val="32"/>
          <w:szCs w:val="32"/>
        </w:rPr>
        <w:t>月</w:t>
      </w:r>
      <w:r>
        <w:rPr>
          <w:rFonts w:ascii="仿宋" w:eastAsia="仿宋" w:hAnsi="仿宋" w:hint="eastAsia"/>
          <w:sz w:val="32"/>
          <w:szCs w:val="32"/>
          <w:u w:val="single"/>
        </w:rPr>
        <w:t xml:space="preserve">   </w:t>
      </w:r>
      <w:r>
        <w:rPr>
          <w:rFonts w:ascii="仿宋" w:eastAsia="仿宋" w:hAnsi="仿宋" w:hint="eastAsia"/>
          <w:color w:val="0033CC"/>
          <w:sz w:val="32"/>
          <w:szCs w:val="32"/>
        </w:rPr>
        <w:t>日实缴完毕。</w:t>
      </w:r>
      <w:r>
        <w:rPr>
          <w:rFonts w:hAnsi="宋体" w:hint="eastAsia"/>
          <w:color w:val="FF0000"/>
          <w:kern w:val="0"/>
          <w:sz w:val="24"/>
        </w:rPr>
        <w:t>（注：实缴完毕。）</w:t>
      </w:r>
    </w:p>
    <w:p w:rsidR="009E1C7C" w:rsidRDefault="009E1C7C">
      <w:pPr>
        <w:pStyle w:val="12"/>
        <w:spacing w:line="400" w:lineRule="exact"/>
        <w:ind w:firstLineChars="200" w:firstLine="640"/>
        <w:jc w:val="left"/>
        <w:rPr>
          <w:rFonts w:hAnsi="宋体"/>
          <w:color w:val="FF0000"/>
          <w:kern w:val="0"/>
          <w:sz w:val="24"/>
        </w:rPr>
      </w:pPr>
      <w:r>
        <w:rPr>
          <w:rFonts w:ascii="仿宋" w:eastAsia="仿宋" w:hAnsi="仿宋" w:hint="eastAsia"/>
          <w:sz w:val="32"/>
          <w:szCs w:val="32"/>
        </w:rPr>
        <w:t>丙方出资额为</w:t>
      </w:r>
      <w:r>
        <w:rPr>
          <w:rFonts w:ascii="仿宋" w:eastAsia="仿宋" w:hAnsi="仿宋" w:hint="eastAsia"/>
          <w:sz w:val="32"/>
          <w:szCs w:val="32"/>
          <w:u w:val="single"/>
        </w:rPr>
        <w:t xml:space="preserve">    </w:t>
      </w:r>
      <w:r>
        <w:rPr>
          <w:rFonts w:hint="eastAsia"/>
          <w:color w:val="FF0000"/>
          <w:sz w:val="24"/>
          <w:szCs w:val="24"/>
        </w:rPr>
        <w:t>（注：币种）</w:t>
      </w:r>
      <w:r>
        <w:rPr>
          <w:rFonts w:ascii="仿宋" w:eastAsia="仿宋" w:hAnsi="仿宋" w:hint="eastAsia"/>
          <w:sz w:val="32"/>
          <w:szCs w:val="32"/>
          <w:u w:val="single"/>
        </w:rPr>
        <w:t xml:space="preserve">           </w:t>
      </w:r>
      <w:r>
        <w:rPr>
          <w:rFonts w:ascii="仿宋" w:eastAsia="仿宋" w:hAnsi="仿宋" w:hint="eastAsia"/>
          <w:sz w:val="32"/>
          <w:szCs w:val="32"/>
        </w:rPr>
        <w:t>元，占</w:t>
      </w:r>
      <w:r>
        <w:rPr>
          <w:rFonts w:ascii="仿宋" w:eastAsia="仿宋" w:hAnsi="仿宋" w:hint="eastAsia"/>
          <w:sz w:val="32"/>
          <w:szCs w:val="32"/>
          <w:u w:val="single"/>
        </w:rPr>
        <w:t xml:space="preserve">   </w:t>
      </w:r>
      <w:r>
        <w:rPr>
          <w:rFonts w:ascii="仿宋" w:eastAsia="仿宋" w:hAnsi="仿宋" w:hint="eastAsia"/>
          <w:sz w:val="32"/>
          <w:szCs w:val="32"/>
        </w:rPr>
        <w:t>%，出资方式为</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color w:val="0033CC"/>
          <w:sz w:val="32"/>
          <w:szCs w:val="32"/>
        </w:rPr>
        <w:t>自营业执照核准之日起</w:t>
      </w:r>
      <w:r>
        <w:rPr>
          <w:rFonts w:ascii="仿宋" w:eastAsia="仿宋" w:hAnsi="仿宋" w:hint="eastAsia"/>
          <w:color w:val="0033CC"/>
          <w:sz w:val="32"/>
          <w:szCs w:val="32"/>
          <w:u w:val="single"/>
        </w:rPr>
        <w:t xml:space="preserve">      </w:t>
      </w:r>
      <w:r>
        <w:rPr>
          <w:rFonts w:ascii="仿宋" w:eastAsia="仿宋" w:hAnsi="仿宋" w:hint="eastAsia"/>
          <w:color w:val="0033CC"/>
          <w:sz w:val="32"/>
          <w:szCs w:val="32"/>
        </w:rPr>
        <w:t>年内缴足。</w:t>
      </w:r>
      <w:r>
        <w:rPr>
          <w:rFonts w:hAnsi="宋体" w:hint="eastAsia"/>
          <w:color w:val="FF0000"/>
          <w:kern w:val="0"/>
          <w:sz w:val="24"/>
        </w:rPr>
        <w:t>（注：未实缴完毕。）</w:t>
      </w:r>
      <w:r>
        <w:rPr>
          <w:rFonts w:ascii="仿宋" w:eastAsia="仿宋" w:hAnsi="仿宋" w:hint="eastAsia"/>
          <w:color w:val="0033CC"/>
          <w:sz w:val="32"/>
          <w:szCs w:val="32"/>
        </w:rPr>
        <w:t>/已于</w:t>
      </w:r>
      <w:r>
        <w:rPr>
          <w:rFonts w:ascii="仿宋" w:eastAsia="仿宋" w:hAnsi="仿宋" w:hint="eastAsia"/>
          <w:sz w:val="32"/>
          <w:szCs w:val="32"/>
          <w:u w:val="single"/>
        </w:rPr>
        <w:t xml:space="preserve">   </w:t>
      </w:r>
      <w:r>
        <w:rPr>
          <w:rFonts w:ascii="仿宋" w:eastAsia="仿宋" w:hAnsi="仿宋" w:hint="eastAsia"/>
          <w:color w:val="0033CC"/>
          <w:sz w:val="32"/>
          <w:szCs w:val="32"/>
        </w:rPr>
        <w:t>年</w:t>
      </w:r>
      <w:r>
        <w:rPr>
          <w:rFonts w:ascii="仿宋" w:eastAsia="仿宋" w:hAnsi="仿宋" w:hint="eastAsia"/>
          <w:sz w:val="32"/>
          <w:szCs w:val="32"/>
          <w:u w:val="single"/>
        </w:rPr>
        <w:t xml:space="preserve">   </w:t>
      </w:r>
      <w:r>
        <w:rPr>
          <w:rFonts w:ascii="仿宋" w:eastAsia="仿宋" w:hAnsi="仿宋" w:hint="eastAsia"/>
          <w:color w:val="0033CC"/>
          <w:sz w:val="32"/>
          <w:szCs w:val="32"/>
        </w:rPr>
        <w:t>月</w:t>
      </w:r>
      <w:r>
        <w:rPr>
          <w:rFonts w:ascii="仿宋" w:eastAsia="仿宋" w:hAnsi="仿宋" w:hint="eastAsia"/>
          <w:sz w:val="32"/>
          <w:szCs w:val="32"/>
          <w:u w:val="single"/>
        </w:rPr>
        <w:t xml:space="preserve">   </w:t>
      </w:r>
      <w:r>
        <w:rPr>
          <w:rFonts w:ascii="仿宋" w:eastAsia="仿宋" w:hAnsi="仿宋" w:hint="eastAsia"/>
          <w:color w:val="0033CC"/>
          <w:sz w:val="32"/>
          <w:szCs w:val="32"/>
        </w:rPr>
        <w:t>日实缴完毕。</w:t>
      </w:r>
      <w:r>
        <w:rPr>
          <w:rFonts w:hAnsi="宋体" w:hint="eastAsia"/>
          <w:color w:val="FF0000"/>
          <w:kern w:val="0"/>
          <w:sz w:val="24"/>
        </w:rPr>
        <w:t>（注：实缴完毕。）</w:t>
      </w:r>
    </w:p>
    <w:p w:rsidR="009E1C7C" w:rsidRDefault="009E1C7C">
      <w:pPr>
        <w:pStyle w:val="12"/>
        <w:spacing w:line="400" w:lineRule="exact"/>
        <w:ind w:firstLineChars="200" w:firstLine="640"/>
        <w:jc w:val="left"/>
        <w:rPr>
          <w:rFonts w:hAnsi="宋体"/>
          <w:color w:val="FF0000"/>
          <w:kern w:val="0"/>
          <w:sz w:val="24"/>
        </w:rPr>
      </w:pPr>
      <w:r>
        <w:rPr>
          <w:rFonts w:ascii="仿宋" w:eastAsia="仿宋" w:hAnsi="仿宋" w:hint="eastAsia"/>
          <w:sz w:val="32"/>
          <w:szCs w:val="32"/>
        </w:rPr>
        <w:t>丁方出资额为</w:t>
      </w:r>
      <w:r>
        <w:rPr>
          <w:rFonts w:ascii="仿宋" w:eastAsia="仿宋" w:hAnsi="仿宋" w:hint="eastAsia"/>
          <w:sz w:val="32"/>
          <w:szCs w:val="32"/>
          <w:u w:val="single"/>
        </w:rPr>
        <w:t xml:space="preserve">    </w:t>
      </w:r>
      <w:r>
        <w:rPr>
          <w:rFonts w:hint="eastAsia"/>
          <w:color w:val="FF0000"/>
          <w:sz w:val="24"/>
          <w:szCs w:val="24"/>
        </w:rPr>
        <w:t>（注：币种）</w:t>
      </w:r>
      <w:r>
        <w:rPr>
          <w:rFonts w:ascii="仿宋" w:eastAsia="仿宋" w:hAnsi="仿宋" w:hint="eastAsia"/>
          <w:sz w:val="32"/>
          <w:szCs w:val="32"/>
          <w:u w:val="single"/>
        </w:rPr>
        <w:t xml:space="preserve">           </w:t>
      </w:r>
      <w:r>
        <w:rPr>
          <w:rFonts w:ascii="仿宋" w:eastAsia="仿宋" w:hAnsi="仿宋" w:hint="eastAsia"/>
          <w:sz w:val="32"/>
          <w:szCs w:val="32"/>
        </w:rPr>
        <w:t>元，</w:t>
      </w:r>
      <w:r>
        <w:rPr>
          <w:rFonts w:ascii="仿宋" w:eastAsia="仿宋" w:hAnsi="仿宋" w:hint="eastAsia"/>
          <w:sz w:val="32"/>
          <w:szCs w:val="32"/>
        </w:rPr>
        <w:lastRenderedPageBreak/>
        <w:t>占</w:t>
      </w:r>
      <w:r>
        <w:rPr>
          <w:rFonts w:ascii="仿宋" w:eastAsia="仿宋" w:hAnsi="仿宋" w:hint="eastAsia"/>
          <w:sz w:val="32"/>
          <w:szCs w:val="32"/>
          <w:u w:val="single"/>
        </w:rPr>
        <w:t xml:space="preserve">   </w:t>
      </w:r>
      <w:r>
        <w:rPr>
          <w:rFonts w:ascii="仿宋" w:eastAsia="仿宋" w:hAnsi="仿宋" w:hint="eastAsia"/>
          <w:sz w:val="32"/>
          <w:szCs w:val="32"/>
        </w:rPr>
        <w:t>%，出资方式为</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color w:val="0033CC"/>
          <w:sz w:val="32"/>
          <w:szCs w:val="32"/>
        </w:rPr>
        <w:t>自营业执照核准之日起</w:t>
      </w:r>
      <w:r>
        <w:rPr>
          <w:rFonts w:ascii="仿宋" w:eastAsia="仿宋" w:hAnsi="仿宋" w:hint="eastAsia"/>
          <w:color w:val="0033CC"/>
          <w:sz w:val="32"/>
          <w:szCs w:val="32"/>
          <w:u w:val="single"/>
        </w:rPr>
        <w:t xml:space="preserve">      </w:t>
      </w:r>
      <w:r>
        <w:rPr>
          <w:rFonts w:ascii="仿宋" w:eastAsia="仿宋" w:hAnsi="仿宋" w:hint="eastAsia"/>
          <w:color w:val="0033CC"/>
          <w:sz w:val="32"/>
          <w:szCs w:val="32"/>
        </w:rPr>
        <w:t>年内缴足。</w:t>
      </w:r>
      <w:r>
        <w:rPr>
          <w:rFonts w:hAnsi="宋体" w:hint="eastAsia"/>
          <w:color w:val="FF0000"/>
          <w:kern w:val="0"/>
          <w:sz w:val="24"/>
        </w:rPr>
        <w:t>（注：未实缴完毕。）</w:t>
      </w:r>
      <w:r>
        <w:rPr>
          <w:rFonts w:ascii="仿宋" w:eastAsia="仿宋" w:hAnsi="仿宋" w:hint="eastAsia"/>
          <w:color w:val="0033CC"/>
          <w:sz w:val="32"/>
          <w:szCs w:val="32"/>
        </w:rPr>
        <w:t>/已于</w:t>
      </w:r>
      <w:r>
        <w:rPr>
          <w:rFonts w:ascii="仿宋" w:eastAsia="仿宋" w:hAnsi="仿宋" w:hint="eastAsia"/>
          <w:sz w:val="32"/>
          <w:szCs w:val="32"/>
          <w:u w:val="single"/>
        </w:rPr>
        <w:t xml:space="preserve">   </w:t>
      </w:r>
      <w:r>
        <w:rPr>
          <w:rFonts w:ascii="仿宋" w:eastAsia="仿宋" w:hAnsi="仿宋" w:hint="eastAsia"/>
          <w:color w:val="0033CC"/>
          <w:sz w:val="32"/>
          <w:szCs w:val="32"/>
        </w:rPr>
        <w:t>年</w:t>
      </w:r>
      <w:r>
        <w:rPr>
          <w:rFonts w:ascii="仿宋" w:eastAsia="仿宋" w:hAnsi="仿宋" w:hint="eastAsia"/>
          <w:sz w:val="32"/>
          <w:szCs w:val="32"/>
          <w:u w:val="single"/>
        </w:rPr>
        <w:t xml:space="preserve">   </w:t>
      </w:r>
      <w:r>
        <w:rPr>
          <w:rFonts w:ascii="仿宋" w:eastAsia="仿宋" w:hAnsi="仿宋" w:hint="eastAsia"/>
          <w:color w:val="0033CC"/>
          <w:sz w:val="32"/>
          <w:szCs w:val="32"/>
        </w:rPr>
        <w:t>月</w:t>
      </w:r>
      <w:r>
        <w:rPr>
          <w:rFonts w:ascii="仿宋" w:eastAsia="仿宋" w:hAnsi="仿宋" w:hint="eastAsia"/>
          <w:sz w:val="32"/>
          <w:szCs w:val="32"/>
          <w:u w:val="single"/>
        </w:rPr>
        <w:t xml:space="preserve">   </w:t>
      </w:r>
      <w:r>
        <w:rPr>
          <w:rFonts w:ascii="仿宋" w:eastAsia="仿宋" w:hAnsi="仿宋" w:hint="eastAsia"/>
          <w:color w:val="0033CC"/>
          <w:sz w:val="32"/>
          <w:szCs w:val="32"/>
        </w:rPr>
        <w:t>日实缴完毕。</w:t>
      </w:r>
      <w:r>
        <w:rPr>
          <w:rFonts w:hAnsi="宋体" w:hint="eastAsia"/>
          <w:color w:val="FF0000"/>
          <w:kern w:val="0"/>
          <w:sz w:val="24"/>
        </w:rPr>
        <w:t>（注：实缴完毕。）</w:t>
      </w:r>
    </w:p>
    <w:p w:rsidR="009E1C7C" w:rsidRDefault="009E1C7C">
      <w:pPr>
        <w:pStyle w:val="12"/>
        <w:spacing w:line="400" w:lineRule="exact"/>
        <w:ind w:firstLineChars="200" w:firstLine="640"/>
        <w:jc w:val="left"/>
        <w:rPr>
          <w:rFonts w:hAnsi="宋体"/>
          <w:color w:val="FF0000"/>
          <w:kern w:val="0"/>
          <w:sz w:val="24"/>
        </w:rPr>
      </w:pPr>
      <w:r>
        <w:rPr>
          <w:rFonts w:ascii="仿宋" w:eastAsia="仿宋" w:hAnsi="仿宋" w:hint="eastAsia"/>
          <w:sz w:val="32"/>
          <w:szCs w:val="32"/>
          <w:u w:val="single"/>
        </w:rPr>
        <w:t xml:space="preserve">   </w:t>
      </w:r>
      <w:r>
        <w:rPr>
          <w:rFonts w:ascii="仿宋" w:eastAsia="仿宋" w:hAnsi="仿宋" w:hint="eastAsia"/>
          <w:sz w:val="32"/>
          <w:szCs w:val="32"/>
        </w:rPr>
        <w:t>方出资额为</w:t>
      </w:r>
      <w:r>
        <w:rPr>
          <w:rFonts w:ascii="仿宋" w:eastAsia="仿宋" w:hAnsi="仿宋" w:hint="eastAsia"/>
          <w:sz w:val="32"/>
          <w:szCs w:val="32"/>
          <w:u w:val="single"/>
        </w:rPr>
        <w:t xml:space="preserve">    </w:t>
      </w:r>
      <w:r>
        <w:rPr>
          <w:rFonts w:hint="eastAsia"/>
          <w:color w:val="FF0000"/>
          <w:sz w:val="24"/>
          <w:szCs w:val="24"/>
        </w:rPr>
        <w:t>（注：币种）</w:t>
      </w:r>
      <w:r>
        <w:rPr>
          <w:rFonts w:ascii="仿宋" w:eastAsia="仿宋" w:hAnsi="仿宋" w:hint="eastAsia"/>
          <w:sz w:val="32"/>
          <w:szCs w:val="32"/>
          <w:u w:val="single"/>
        </w:rPr>
        <w:t xml:space="preserve">           </w:t>
      </w:r>
      <w:r>
        <w:rPr>
          <w:rFonts w:ascii="仿宋" w:eastAsia="仿宋" w:hAnsi="仿宋" w:hint="eastAsia"/>
          <w:sz w:val="32"/>
          <w:szCs w:val="32"/>
        </w:rPr>
        <w:t>元，占</w:t>
      </w:r>
      <w:r>
        <w:rPr>
          <w:rFonts w:ascii="仿宋" w:eastAsia="仿宋" w:hAnsi="仿宋" w:hint="eastAsia"/>
          <w:sz w:val="32"/>
          <w:szCs w:val="32"/>
          <w:u w:val="single"/>
        </w:rPr>
        <w:t xml:space="preserve">   </w:t>
      </w:r>
      <w:r>
        <w:rPr>
          <w:rFonts w:ascii="仿宋" w:eastAsia="仿宋" w:hAnsi="仿宋" w:hint="eastAsia"/>
          <w:sz w:val="32"/>
          <w:szCs w:val="32"/>
        </w:rPr>
        <w:t>%，出资方式为</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color w:val="0033CC"/>
          <w:sz w:val="32"/>
          <w:szCs w:val="32"/>
        </w:rPr>
        <w:t>自营业执照核准之日起</w:t>
      </w:r>
      <w:r>
        <w:rPr>
          <w:rFonts w:ascii="仿宋" w:eastAsia="仿宋" w:hAnsi="仿宋" w:hint="eastAsia"/>
          <w:color w:val="0033CC"/>
          <w:sz w:val="32"/>
          <w:szCs w:val="32"/>
          <w:u w:val="single"/>
        </w:rPr>
        <w:t xml:space="preserve">      </w:t>
      </w:r>
      <w:r>
        <w:rPr>
          <w:rFonts w:ascii="仿宋" w:eastAsia="仿宋" w:hAnsi="仿宋" w:hint="eastAsia"/>
          <w:color w:val="0033CC"/>
          <w:sz w:val="32"/>
          <w:szCs w:val="32"/>
        </w:rPr>
        <w:t>年内缴足。</w:t>
      </w:r>
      <w:r>
        <w:rPr>
          <w:rFonts w:hAnsi="宋体" w:hint="eastAsia"/>
          <w:color w:val="FF0000"/>
          <w:kern w:val="0"/>
          <w:sz w:val="24"/>
        </w:rPr>
        <w:t>（注：未实缴完毕。）</w:t>
      </w:r>
      <w:r>
        <w:rPr>
          <w:rFonts w:ascii="仿宋" w:eastAsia="仿宋" w:hAnsi="仿宋" w:hint="eastAsia"/>
          <w:color w:val="0033CC"/>
          <w:sz w:val="32"/>
          <w:szCs w:val="32"/>
        </w:rPr>
        <w:t>/已于</w:t>
      </w:r>
      <w:r>
        <w:rPr>
          <w:rFonts w:ascii="仿宋" w:eastAsia="仿宋" w:hAnsi="仿宋" w:hint="eastAsia"/>
          <w:sz w:val="32"/>
          <w:szCs w:val="32"/>
          <w:u w:val="single"/>
        </w:rPr>
        <w:t xml:space="preserve">   </w:t>
      </w:r>
      <w:r>
        <w:rPr>
          <w:rFonts w:ascii="仿宋" w:eastAsia="仿宋" w:hAnsi="仿宋" w:hint="eastAsia"/>
          <w:color w:val="0033CC"/>
          <w:sz w:val="32"/>
          <w:szCs w:val="32"/>
        </w:rPr>
        <w:t>年</w:t>
      </w:r>
      <w:r>
        <w:rPr>
          <w:rFonts w:ascii="仿宋" w:eastAsia="仿宋" w:hAnsi="仿宋" w:hint="eastAsia"/>
          <w:sz w:val="32"/>
          <w:szCs w:val="32"/>
          <w:u w:val="single"/>
        </w:rPr>
        <w:t xml:space="preserve">   </w:t>
      </w:r>
      <w:r>
        <w:rPr>
          <w:rFonts w:ascii="仿宋" w:eastAsia="仿宋" w:hAnsi="仿宋" w:hint="eastAsia"/>
          <w:color w:val="0033CC"/>
          <w:sz w:val="32"/>
          <w:szCs w:val="32"/>
        </w:rPr>
        <w:t>月</w:t>
      </w:r>
      <w:r>
        <w:rPr>
          <w:rFonts w:ascii="仿宋" w:eastAsia="仿宋" w:hAnsi="仿宋" w:hint="eastAsia"/>
          <w:sz w:val="32"/>
          <w:szCs w:val="32"/>
          <w:u w:val="single"/>
        </w:rPr>
        <w:t xml:space="preserve">   </w:t>
      </w:r>
      <w:r>
        <w:rPr>
          <w:rFonts w:ascii="仿宋" w:eastAsia="仿宋" w:hAnsi="仿宋" w:hint="eastAsia"/>
          <w:color w:val="0033CC"/>
          <w:sz w:val="32"/>
          <w:szCs w:val="32"/>
        </w:rPr>
        <w:t>日实缴完毕。</w:t>
      </w:r>
      <w:r>
        <w:rPr>
          <w:rFonts w:hAnsi="宋体" w:hint="eastAsia"/>
          <w:color w:val="FF0000"/>
          <w:kern w:val="0"/>
          <w:sz w:val="24"/>
        </w:rPr>
        <w:t>（注：实缴完毕。）</w:t>
      </w:r>
    </w:p>
    <w:p w:rsidR="009E1C7C" w:rsidRDefault="009E1C7C">
      <w:pPr>
        <w:pStyle w:val="p0"/>
        <w:ind w:firstLineChars="200" w:firstLine="464"/>
        <w:rPr>
          <w:color w:val="FF0000"/>
          <w:spacing w:val="-4"/>
          <w:sz w:val="24"/>
          <w:szCs w:val="24"/>
        </w:rPr>
      </w:pPr>
      <w:r>
        <w:rPr>
          <w:rFonts w:hint="eastAsia"/>
          <w:color w:val="FF0000"/>
          <w:spacing w:val="-4"/>
          <w:sz w:val="24"/>
          <w:szCs w:val="24"/>
        </w:rPr>
        <w:t>（注:合资方为法人或者其他组织且主体资格证明载明存续期限的，其出资期限应当在该存续期限内；合资方为自然人的，其出资期限应当在人类寿命的合理范围内。）</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任何一方转让其出资额必须经合资各方同意，合资他方有优先购买权。</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第十一条　在经营期限内，公司不得减少注册资本数额。但是，因投资总额和生产经营规模等发生变化，确需减少的，须经审批机关批准。</w:t>
      </w:r>
      <w:r>
        <w:rPr>
          <w:rFonts w:hAnsi="宋体" w:hint="eastAsia"/>
          <w:color w:val="FF0000"/>
          <w:kern w:val="0"/>
          <w:sz w:val="24"/>
          <w:szCs w:val="24"/>
        </w:rPr>
        <w:t>（注：不需审批机关批准的，修改该条款）</w:t>
      </w:r>
    </w:p>
    <w:p w:rsidR="009E1C7C" w:rsidRDefault="009E1C7C">
      <w:pPr>
        <w:pStyle w:val="20"/>
        <w:spacing w:line="400" w:lineRule="exact"/>
        <w:ind w:firstLine="645"/>
        <w:rPr>
          <w:rFonts w:ascii="仿宋" w:eastAsia="仿宋" w:hAnsi="仿宋"/>
          <w:sz w:val="32"/>
          <w:szCs w:val="32"/>
        </w:rPr>
      </w:pPr>
    </w:p>
    <w:p w:rsidR="009E1C7C" w:rsidRDefault="009E1C7C">
      <w:pPr>
        <w:pStyle w:val="20"/>
        <w:spacing w:line="400" w:lineRule="exact"/>
        <w:jc w:val="center"/>
        <w:rPr>
          <w:rFonts w:ascii="仿宋" w:eastAsia="仿宋" w:hAnsi="仿宋"/>
          <w:b/>
          <w:sz w:val="32"/>
          <w:szCs w:val="32"/>
        </w:rPr>
      </w:pPr>
      <w:r>
        <w:rPr>
          <w:rFonts w:ascii="仿宋" w:eastAsia="仿宋" w:hAnsi="仿宋" w:hint="eastAsia"/>
          <w:b/>
          <w:sz w:val="32"/>
          <w:szCs w:val="32"/>
        </w:rPr>
        <w:t>第四章  设备、原材料购买和产品销售</w:t>
      </w:r>
    </w:p>
    <w:p w:rsidR="009E1C7C" w:rsidRDefault="009E1C7C">
      <w:pPr>
        <w:pStyle w:val="20"/>
        <w:spacing w:line="400" w:lineRule="exact"/>
        <w:jc w:val="center"/>
        <w:rPr>
          <w:rFonts w:hAnsi="宋体"/>
          <w:color w:val="FF0000"/>
          <w:kern w:val="0"/>
          <w:sz w:val="24"/>
          <w:szCs w:val="24"/>
        </w:rPr>
      </w:pPr>
      <w:r>
        <w:rPr>
          <w:rFonts w:ascii="仿宋" w:eastAsia="仿宋" w:hAnsi="仿宋" w:hint="eastAsia"/>
          <w:b/>
          <w:sz w:val="32"/>
          <w:szCs w:val="32"/>
        </w:rPr>
        <w:t xml:space="preserve">        </w:t>
      </w:r>
      <w:r>
        <w:rPr>
          <w:rFonts w:hAnsi="宋体" w:hint="eastAsia"/>
          <w:color w:val="FF0000"/>
          <w:kern w:val="0"/>
          <w:sz w:val="24"/>
          <w:szCs w:val="24"/>
        </w:rPr>
        <w:t>（注：本章适合生产型企业）</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lastRenderedPageBreak/>
        <w:t xml:space="preserve">　　第十二条　公司在批准的经营范围内所需的原材料、燃料等物资，按照公平、合理的原则，可以在国内市场或者在国际市场购买。</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第十三条  公司生产的产品，</w:t>
      </w:r>
      <w:r>
        <w:rPr>
          <w:rFonts w:ascii="仿宋" w:eastAsia="仿宋" w:hAnsi="仿宋"/>
          <w:kern w:val="0"/>
          <w:sz w:val="32"/>
          <w:szCs w:val="32"/>
          <w:lang w:val="zh-TW"/>
        </w:rPr>
        <w:t>由</w:t>
      </w:r>
      <w:r>
        <w:rPr>
          <w:rFonts w:ascii="仿宋" w:eastAsia="仿宋" w:hAnsi="仿宋" w:hint="eastAsia"/>
          <w:sz w:val="32"/>
          <w:szCs w:val="32"/>
        </w:rPr>
        <w:t>公司</w:t>
      </w:r>
      <w:r>
        <w:rPr>
          <w:rFonts w:ascii="仿宋" w:eastAsia="仿宋" w:hAnsi="仿宋"/>
          <w:kern w:val="0"/>
          <w:sz w:val="32"/>
          <w:szCs w:val="32"/>
          <w:lang w:val="zh-TW"/>
        </w:rPr>
        <w:t>根据市场的需求，确定</w:t>
      </w:r>
      <w:r>
        <w:rPr>
          <w:rFonts w:ascii="仿宋" w:eastAsia="仿宋" w:hAnsi="仿宋" w:hint="eastAsia"/>
          <w:sz w:val="32"/>
          <w:szCs w:val="32"/>
        </w:rPr>
        <w:t>公司</w:t>
      </w:r>
      <w:r>
        <w:rPr>
          <w:rFonts w:ascii="仿宋" w:eastAsia="仿宋" w:hAnsi="仿宋"/>
          <w:kern w:val="0"/>
          <w:sz w:val="32"/>
          <w:szCs w:val="32"/>
          <w:lang w:val="zh-TW"/>
        </w:rPr>
        <w:t>产品的内、外销比例。</w:t>
      </w:r>
      <w:r>
        <w:rPr>
          <w:rFonts w:ascii="仿宋" w:eastAsia="仿宋" w:hAnsi="仿宋" w:hint="eastAsia"/>
          <w:kern w:val="0"/>
          <w:sz w:val="32"/>
          <w:szCs w:val="32"/>
          <w:lang w:val="zh-TW"/>
        </w:rPr>
        <w:t>出口产品可由公司直接或与其有关的委托机构向国外市场出售，也可通过中国的外贸机构出售。</w:t>
      </w:r>
    </w:p>
    <w:p w:rsidR="009E1C7C" w:rsidRDefault="009E1C7C">
      <w:pPr>
        <w:pStyle w:val="20"/>
        <w:spacing w:line="400" w:lineRule="exact"/>
        <w:jc w:val="center"/>
        <w:rPr>
          <w:rFonts w:ascii="仿宋" w:eastAsia="仿宋" w:hAnsi="仿宋"/>
          <w:sz w:val="32"/>
          <w:szCs w:val="32"/>
        </w:rPr>
      </w:pPr>
    </w:p>
    <w:p w:rsidR="009E1C7C" w:rsidRDefault="009E1C7C">
      <w:pPr>
        <w:pStyle w:val="20"/>
        <w:spacing w:line="400" w:lineRule="exact"/>
        <w:jc w:val="center"/>
        <w:rPr>
          <w:rFonts w:ascii="仿宋" w:eastAsia="仿宋" w:hAnsi="仿宋"/>
          <w:b/>
          <w:sz w:val="32"/>
          <w:szCs w:val="32"/>
        </w:rPr>
      </w:pPr>
      <w:r>
        <w:rPr>
          <w:rFonts w:ascii="仿宋" w:eastAsia="仿宋" w:hAnsi="仿宋" w:hint="eastAsia"/>
          <w:b/>
          <w:sz w:val="32"/>
          <w:szCs w:val="32"/>
        </w:rPr>
        <w:t>第五章　董  事  会</w:t>
      </w:r>
    </w:p>
    <w:p w:rsidR="009E1C7C" w:rsidRDefault="009E1C7C">
      <w:pPr>
        <w:pStyle w:val="20"/>
        <w:spacing w:line="400" w:lineRule="exact"/>
        <w:ind w:firstLine="660"/>
        <w:rPr>
          <w:rFonts w:ascii="仿宋" w:eastAsia="仿宋" w:hAnsi="仿宋"/>
          <w:sz w:val="32"/>
          <w:szCs w:val="32"/>
          <w:u w:val="single"/>
        </w:rPr>
      </w:pPr>
      <w:r>
        <w:rPr>
          <w:rFonts w:ascii="仿宋" w:eastAsia="仿宋" w:hAnsi="仿宋" w:hint="eastAsia"/>
          <w:sz w:val="32"/>
          <w:szCs w:val="32"/>
        </w:rPr>
        <w:t>第十四条　公司设立董事会，董事会是公司的权力机构，决定公司的一切重大问题：企业发展规划、生产经营活动方案、收支预算、利润分配、劳动工资计划、停业，以及总经理、副总经理、总工程师、总会计师、审计师的任命或聘请及其职权和待遇，</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u w:val="single"/>
        </w:rPr>
        <w:t xml:space="preserve">                             </w:t>
      </w:r>
      <w:r>
        <w:rPr>
          <w:rFonts w:hAnsi="宋体" w:hint="eastAsia"/>
          <w:color w:val="FF0000"/>
          <w:kern w:val="0"/>
          <w:sz w:val="24"/>
          <w:szCs w:val="24"/>
        </w:rPr>
        <w:t>（注：章程自行规定）</w:t>
      </w:r>
    </w:p>
    <w:p w:rsidR="009E1C7C" w:rsidRDefault="009E1C7C">
      <w:pPr>
        <w:pStyle w:val="20"/>
        <w:spacing w:line="400" w:lineRule="exact"/>
        <w:ind w:firstLine="660"/>
        <w:rPr>
          <w:rFonts w:ascii="仿宋" w:eastAsia="仿宋" w:hAnsi="仿宋"/>
          <w:sz w:val="32"/>
          <w:szCs w:val="32"/>
        </w:rPr>
      </w:pPr>
      <w:r>
        <w:rPr>
          <w:rFonts w:ascii="仿宋" w:eastAsia="仿宋" w:hAnsi="仿宋" w:hint="eastAsia"/>
          <w:sz w:val="32"/>
          <w:szCs w:val="32"/>
        </w:rPr>
        <w:t>第十五条  董事会由</w:t>
      </w:r>
      <w:r>
        <w:rPr>
          <w:rFonts w:ascii="仿宋" w:eastAsia="仿宋" w:hAnsi="仿宋" w:hint="eastAsia"/>
          <w:sz w:val="32"/>
          <w:szCs w:val="32"/>
          <w:u w:val="single"/>
        </w:rPr>
        <w:t xml:space="preserve">    </w:t>
      </w:r>
      <w:r>
        <w:rPr>
          <w:rFonts w:ascii="仿宋" w:eastAsia="仿宋" w:hAnsi="仿宋" w:hint="eastAsia"/>
          <w:sz w:val="32"/>
          <w:szCs w:val="32"/>
        </w:rPr>
        <w:t>人</w:t>
      </w:r>
      <w:r>
        <w:rPr>
          <w:rFonts w:hAnsi="宋体" w:hint="eastAsia"/>
          <w:color w:val="FF0000"/>
          <w:kern w:val="0"/>
          <w:sz w:val="24"/>
          <w:szCs w:val="24"/>
        </w:rPr>
        <w:t>（注：3-13人）</w:t>
      </w:r>
      <w:r>
        <w:rPr>
          <w:rFonts w:ascii="仿宋" w:eastAsia="仿宋" w:hAnsi="仿宋" w:hint="eastAsia"/>
          <w:sz w:val="32"/>
          <w:szCs w:val="32"/>
        </w:rPr>
        <w:t>组成，其中董事长一人，副董事长</w:t>
      </w:r>
      <w:r>
        <w:rPr>
          <w:rFonts w:ascii="仿宋" w:eastAsia="仿宋" w:hAnsi="仿宋" w:hint="eastAsia"/>
          <w:sz w:val="32"/>
          <w:szCs w:val="32"/>
          <w:u w:val="single"/>
        </w:rPr>
        <w:t xml:space="preserve">   </w:t>
      </w:r>
      <w:r>
        <w:rPr>
          <w:rFonts w:ascii="仿宋" w:eastAsia="仿宋" w:hAnsi="仿宋" w:hint="eastAsia"/>
          <w:sz w:val="32"/>
          <w:szCs w:val="32"/>
        </w:rPr>
        <w:t>人，董事</w:t>
      </w:r>
      <w:r>
        <w:rPr>
          <w:rFonts w:ascii="仿宋" w:eastAsia="仿宋" w:hAnsi="仿宋" w:hint="eastAsia"/>
          <w:sz w:val="32"/>
          <w:szCs w:val="32"/>
          <w:u w:val="single"/>
        </w:rPr>
        <w:t xml:space="preserve">    </w:t>
      </w:r>
      <w:r>
        <w:rPr>
          <w:rFonts w:ascii="仿宋" w:eastAsia="仿宋" w:hAnsi="仿宋" w:hint="eastAsia"/>
          <w:sz w:val="32"/>
          <w:szCs w:val="32"/>
        </w:rPr>
        <w:t>人，任期</w:t>
      </w:r>
      <w:r>
        <w:rPr>
          <w:rFonts w:ascii="仿宋" w:eastAsia="仿宋" w:hAnsi="仿宋" w:hint="eastAsia"/>
          <w:sz w:val="32"/>
          <w:szCs w:val="32"/>
          <w:u w:val="single"/>
        </w:rPr>
        <w:t xml:space="preserve">    </w:t>
      </w:r>
      <w:r>
        <w:rPr>
          <w:rFonts w:ascii="仿宋" w:eastAsia="仿宋" w:hAnsi="仿宋" w:hint="eastAsia"/>
          <w:sz w:val="32"/>
          <w:szCs w:val="32"/>
        </w:rPr>
        <w:t>年</w:t>
      </w:r>
      <w:r>
        <w:rPr>
          <w:rFonts w:hAnsi="宋体" w:hint="eastAsia"/>
          <w:color w:val="FF0000"/>
          <w:kern w:val="0"/>
          <w:sz w:val="24"/>
          <w:szCs w:val="24"/>
        </w:rPr>
        <w:t>（注：3年以下）</w:t>
      </w:r>
      <w:r>
        <w:rPr>
          <w:rFonts w:ascii="仿宋" w:eastAsia="仿宋" w:hAnsi="仿宋" w:hint="eastAsia"/>
          <w:sz w:val="32"/>
          <w:szCs w:val="32"/>
        </w:rPr>
        <w:t>。董事由合资各方协商委派，</w:t>
      </w:r>
      <w:r>
        <w:rPr>
          <w:rFonts w:ascii="仿宋" w:eastAsia="仿宋" w:hAnsi="仿宋" w:hint="eastAsia"/>
          <w:sz w:val="32"/>
          <w:szCs w:val="32"/>
          <w:u w:val="single"/>
        </w:rPr>
        <w:t xml:space="preserve">   </w:t>
      </w:r>
      <w:r>
        <w:rPr>
          <w:rFonts w:ascii="仿宋" w:eastAsia="仿宋" w:hAnsi="仿宋" w:hint="eastAsia"/>
          <w:sz w:val="32"/>
          <w:szCs w:val="32"/>
        </w:rPr>
        <w:t>方</w:t>
      </w:r>
      <w:r>
        <w:rPr>
          <w:rFonts w:ascii="仿宋" w:eastAsia="仿宋" w:hAnsi="仿宋" w:hint="eastAsia"/>
          <w:sz w:val="32"/>
          <w:szCs w:val="32"/>
        </w:rPr>
        <w:lastRenderedPageBreak/>
        <w:t>委派</w:t>
      </w:r>
      <w:r>
        <w:rPr>
          <w:rFonts w:ascii="仿宋" w:eastAsia="仿宋" w:hAnsi="仿宋" w:hint="eastAsia"/>
          <w:sz w:val="32"/>
          <w:szCs w:val="32"/>
          <w:u w:val="single"/>
        </w:rPr>
        <w:t xml:space="preserve">   </w:t>
      </w:r>
      <w:r>
        <w:rPr>
          <w:rFonts w:ascii="仿宋" w:eastAsia="仿宋" w:hAnsi="仿宋" w:hint="eastAsia"/>
          <w:sz w:val="32"/>
          <w:szCs w:val="32"/>
        </w:rPr>
        <w:t>人，</w:t>
      </w:r>
      <w:r>
        <w:rPr>
          <w:rFonts w:ascii="仿宋" w:eastAsia="仿宋" w:hAnsi="仿宋" w:hint="eastAsia"/>
          <w:sz w:val="32"/>
          <w:szCs w:val="32"/>
          <w:u w:val="single"/>
        </w:rPr>
        <w:t xml:space="preserve">   </w:t>
      </w:r>
      <w:r>
        <w:rPr>
          <w:rFonts w:ascii="仿宋" w:eastAsia="仿宋" w:hAnsi="仿宋" w:hint="eastAsia"/>
          <w:sz w:val="32"/>
          <w:szCs w:val="32"/>
        </w:rPr>
        <w:t>方委派</w:t>
      </w:r>
      <w:r>
        <w:rPr>
          <w:rFonts w:ascii="仿宋" w:eastAsia="仿宋" w:hAnsi="仿宋" w:hint="eastAsia"/>
          <w:sz w:val="32"/>
          <w:szCs w:val="32"/>
          <w:u w:val="single"/>
        </w:rPr>
        <w:t xml:space="preserve">   </w:t>
      </w:r>
      <w:r>
        <w:rPr>
          <w:rFonts w:ascii="仿宋" w:eastAsia="仿宋" w:hAnsi="仿宋" w:hint="eastAsia"/>
          <w:sz w:val="32"/>
          <w:szCs w:val="32"/>
        </w:rPr>
        <w:t>人，</w:t>
      </w:r>
      <w:r>
        <w:rPr>
          <w:rFonts w:ascii="仿宋" w:eastAsia="仿宋" w:hAnsi="仿宋" w:hint="eastAsia"/>
          <w:sz w:val="32"/>
          <w:szCs w:val="32"/>
          <w:u w:val="single"/>
        </w:rPr>
        <w:t xml:space="preserve">   </w:t>
      </w:r>
      <w:r>
        <w:rPr>
          <w:rFonts w:ascii="仿宋" w:eastAsia="仿宋" w:hAnsi="仿宋" w:hint="eastAsia"/>
          <w:sz w:val="32"/>
          <w:szCs w:val="32"/>
        </w:rPr>
        <w:t>方委派</w:t>
      </w:r>
      <w:r>
        <w:rPr>
          <w:rFonts w:ascii="仿宋" w:eastAsia="仿宋" w:hAnsi="仿宋" w:hint="eastAsia"/>
          <w:sz w:val="32"/>
          <w:szCs w:val="32"/>
          <w:u w:val="single"/>
        </w:rPr>
        <w:t xml:space="preserve">   </w:t>
      </w:r>
      <w:r>
        <w:rPr>
          <w:rFonts w:ascii="仿宋" w:eastAsia="仿宋" w:hAnsi="仿宋" w:hint="eastAsia"/>
          <w:sz w:val="32"/>
          <w:szCs w:val="32"/>
        </w:rPr>
        <w:t>人，</w:t>
      </w:r>
      <w:r>
        <w:rPr>
          <w:rFonts w:ascii="仿宋" w:eastAsia="仿宋" w:hAnsi="仿宋" w:hint="eastAsia"/>
          <w:sz w:val="32"/>
          <w:szCs w:val="32"/>
          <w:u w:val="single"/>
        </w:rPr>
        <w:t xml:space="preserve">   </w:t>
      </w:r>
      <w:r>
        <w:rPr>
          <w:rFonts w:ascii="仿宋" w:eastAsia="仿宋" w:hAnsi="仿宋" w:hint="eastAsia"/>
          <w:sz w:val="32"/>
          <w:szCs w:val="32"/>
        </w:rPr>
        <w:t>方委派</w:t>
      </w:r>
      <w:r>
        <w:rPr>
          <w:rFonts w:ascii="仿宋" w:eastAsia="仿宋" w:hAnsi="仿宋" w:hint="eastAsia"/>
          <w:sz w:val="32"/>
          <w:szCs w:val="32"/>
          <w:u w:val="single"/>
        </w:rPr>
        <w:t xml:space="preserve">   </w:t>
      </w:r>
      <w:r>
        <w:rPr>
          <w:rFonts w:ascii="仿宋" w:eastAsia="仿宋" w:hAnsi="仿宋" w:hint="eastAsia"/>
          <w:sz w:val="32"/>
          <w:szCs w:val="32"/>
        </w:rPr>
        <w:t>人，</w:t>
      </w:r>
      <w:r>
        <w:rPr>
          <w:rFonts w:ascii="仿宋" w:eastAsia="仿宋" w:hAnsi="仿宋" w:hint="eastAsia"/>
          <w:sz w:val="32"/>
          <w:szCs w:val="32"/>
          <w:u w:val="single"/>
        </w:rPr>
        <w:t xml:space="preserve">   </w:t>
      </w:r>
      <w:r>
        <w:rPr>
          <w:rFonts w:ascii="仿宋" w:eastAsia="仿宋" w:hAnsi="仿宋" w:hint="eastAsia"/>
          <w:sz w:val="32"/>
          <w:szCs w:val="32"/>
        </w:rPr>
        <w:t>方委派</w:t>
      </w:r>
      <w:r>
        <w:rPr>
          <w:rFonts w:ascii="仿宋" w:eastAsia="仿宋" w:hAnsi="仿宋" w:hint="eastAsia"/>
          <w:sz w:val="32"/>
          <w:szCs w:val="32"/>
          <w:u w:val="single"/>
        </w:rPr>
        <w:t xml:space="preserve">   </w:t>
      </w:r>
      <w:r>
        <w:rPr>
          <w:rFonts w:ascii="仿宋" w:eastAsia="仿宋" w:hAnsi="仿宋" w:hint="eastAsia"/>
          <w:sz w:val="32"/>
          <w:szCs w:val="32"/>
        </w:rPr>
        <w:t>人。董事任期届满，经合资各方继续委派可以连任。</w:t>
      </w:r>
    </w:p>
    <w:p w:rsidR="009E1C7C" w:rsidRDefault="009E1C7C">
      <w:pPr>
        <w:pStyle w:val="20"/>
        <w:spacing w:line="400" w:lineRule="exact"/>
        <w:ind w:firstLine="660"/>
        <w:rPr>
          <w:rFonts w:ascii="仿宋" w:eastAsia="仿宋" w:hAnsi="仿宋"/>
          <w:sz w:val="32"/>
          <w:szCs w:val="32"/>
          <w:u w:val="single"/>
        </w:rPr>
      </w:pPr>
      <w:r>
        <w:rPr>
          <w:rFonts w:ascii="仿宋" w:eastAsia="仿宋" w:hAnsi="仿宋" w:hint="eastAsia"/>
          <w:sz w:val="32"/>
          <w:szCs w:val="32"/>
        </w:rPr>
        <w:t>董事长和副董事长的产生方式：</w:t>
      </w:r>
      <w:r>
        <w:rPr>
          <w:rFonts w:ascii="仿宋" w:eastAsia="仿宋" w:hAnsi="仿宋" w:hint="eastAsia"/>
          <w:sz w:val="32"/>
          <w:szCs w:val="32"/>
          <w:u w:val="single"/>
        </w:rPr>
        <w:t xml:space="preserve">                           </w:t>
      </w:r>
    </w:p>
    <w:p w:rsidR="009E1C7C" w:rsidRDefault="009E1C7C">
      <w:pPr>
        <w:pStyle w:val="20"/>
        <w:spacing w:line="400" w:lineRule="exact"/>
        <w:rPr>
          <w:rFonts w:hAnsi="宋体"/>
          <w:color w:val="FF0000"/>
          <w:kern w:val="0"/>
          <w:sz w:val="24"/>
          <w:szCs w:val="24"/>
        </w:rPr>
      </w:pPr>
      <w:r>
        <w:rPr>
          <w:rFonts w:ascii="仿宋" w:eastAsia="仿宋" w:hAnsi="仿宋" w:hint="eastAsia"/>
          <w:sz w:val="32"/>
          <w:szCs w:val="32"/>
          <w:u w:val="single"/>
        </w:rPr>
        <w:t xml:space="preserve">                                       </w:t>
      </w:r>
      <w:r>
        <w:rPr>
          <w:rFonts w:hAnsi="宋体" w:hint="eastAsia"/>
          <w:color w:val="FF0000"/>
          <w:kern w:val="0"/>
          <w:sz w:val="24"/>
          <w:szCs w:val="24"/>
        </w:rPr>
        <w:t>（注：章程自行规定）</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一方担任董事长的，他方担任副董事长。</w:t>
      </w:r>
    </w:p>
    <w:p w:rsidR="009E1C7C" w:rsidRDefault="009E1C7C">
      <w:pPr>
        <w:pStyle w:val="20"/>
        <w:spacing w:line="400" w:lineRule="exact"/>
        <w:ind w:firstLineChars="100" w:firstLine="320"/>
        <w:rPr>
          <w:rFonts w:ascii="仿宋" w:eastAsia="仿宋" w:hAnsi="仿宋"/>
          <w:sz w:val="32"/>
          <w:szCs w:val="32"/>
        </w:rPr>
      </w:pPr>
      <w:r>
        <w:rPr>
          <w:rFonts w:ascii="仿宋" w:eastAsia="仿宋" w:hAnsi="仿宋" w:hint="eastAsia"/>
          <w:sz w:val="32"/>
          <w:szCs w:val="32"/>
        </w:rPr>
        <w:t xml:space="preserve">　第十六条　公司的法定代表人由</w:t>
      </w:r>
      <w:r>
        <w:rPr>
          <w:rFonts w:ascii="仿宋" w:eastAsia="仿宋" w:hAnsi="仿宋" w:hint="eastAsia"/>
          <w:b/>
          <w:color w:val="FF0000"/>
          <w:sz w:val="32"/>
          <w:szCs w:val="32"/>
        </w:rPr>
        <w:t>董事长/经理</w:t>
      </w:r>
      <w:r>
        <w:rPr>
          <w:rFonts w:ascii="仿宋" w:eastAsia="仿宋" w:hAnsi="仿宋" w:hint="eastAsia"/>
          <w:sz w:val="32"/>
          <w:szCs w:val="32"/>
        </w:rPr>
        <w:t>担任,法定代表人不能履行职责时，授权副董事长或者其他董事代表其履行职责。</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第十七条　董事会会议每年召开</w:t>
      </w:r>
      <w:r>
        <w:rPr>
          <w:rFonts w:ascii="仿宋" w:eastAsia="仿宋" w:hAnsi="仿宋" w:hint="eastAsia"/>
          <w:sz w:val="32"/>
          <w:szCs w:val="32"/>
          <w:u w:val="single"/>
        </w:rPr>
        <w:t xml:space="preserve">  </w:t>
      </w:r>
      <w:r>
        <w:rPr>
          <w:rFonts w:ascii="仿宋" w:eastAsia="仿宋" w:hAnsi="仿宋" w:hint="eastAsia"/>
          <w:sz w:val="32"/>
          <w:szCs w:val="32"/>
        </w:rPr>
        <w:t>次，由董事长负责召集并主持。董事长不能召集时，由董事长委托副董事长或者半数以上董事共同推举一名董事召集并主持董事会会议。经三分之一以上董事提议，可由董事长召开董事会临时会议。</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董事会会议应当有三分之二以上董事出席方能举行。董事不能出席的，可以出具委托书委托他人代表其出席和表决。</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lastRenderedPageBreak/>
        <w:t>董事会会议一般应当在公司法定地址所在地举行。</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第十八条  下列事项由出席董事会会议的董事一致通过方可作出决议：</w:t>
      </w:r>
    </w:p>
    <w:p w:rsidR="009E1C7C" w:rsidRDefault="009E1C7C">
      <w:pPr>
        <w:pStyle w:val="20"/>
        <w:numPr>
          <w:ilvl w:val="0"/>
          <w:numId w:val="4"/>
        </w:numPr>
        <w:spacing w:line="400" w:lineRule="exact"/>
        <w:rPr>
          <w:rFonts w:ascii="仿宋" w:eastAsia="仿宋" w:hAnsi="仿宋"/>
          <w:sz w:val="32"/>
          <w:szCs w:val="32"/>
        </w:rPr>
      </w:pPr>
      <w:r>
        <w:rPr>
          <w:rFonts w:ascii="仿宋" w:eastAsia="仿宋" w:hAnsi="仿宋" w:hint="eastAsia"/>
          <w:sz w:val="32"/>
          <w:szCs w:val="32"/>
          <w:u w:val="single"/>
        </w:rPr>
        <w:t xml:space="preserve">________                        </w:t>
      </w:r>
    </w:p>
    <w:p w:rsidR="009E1C7C" w:rsidRDefault="009E1C7C">
      <w:pPr>
        <w:pStyle w:val="20"/>
        <w:numPr>
          <w:ilvl w:val="0"/>
          <w:numId w:val="4"/>
        </w:numPr>
        <w:spacing w:line="400" w:lineRule="exact"/>
        <w:rPr>
          <w:rFonts w:ascii="仿宋" w:eastAsia="仿宋" w:hAnsi="仿宋"/>
          <w:sz w:val="32"/>
          <w:szCs w:val="32"/>
        </w:rPr>
      </w:pPr>
      <w:r>
        <w:rPr>
          <w:rFonts w:ascii="仿宋" w:eastAsia="仿宋" w:hAnsi="仿宋" w:hint="eastAsia"/>
          <w:sz w:val="32"/>
          <w:szCs w:val="32"/>
          <w:u w:val="single"/>
        </w:rPr>
        <w:t xml:space="preserve">                                </w:t>
      </w:r>
    </w:p>
    <w:p w:rsidR="009E1C7C" w:rsidRDefault="009E1C7C">
      <w:pPr>
        <w:pStyle w:val="20"/>
        <w:numPr>
          <w:ilvl w:val="0"/>
          <w:numId w:val="4"/>
        </w:numPr>
        <w:spacing w:line="400" w:lineRule="exact"/>
        <w:rPr>
          <w:rFonts w:ascii="仿宋" w:eastAsia="仿宋" w:hAnsi="仿宋"/>
          <w:sz w:val="32"/>
          <w:szCs w:val="32"/>
        </w:rPr>
      </w:pPr>
      <w:r>
        <w:rPr>
          <w:rFonts w:ascii="仿宋" w:eastAsia="仿宋" w:hAnsi="仿宋" w:hint="eastAsia"/>
          <w:sz w:val="32"/>
          <w:szCs w:val="32"/>
          <w:u w:val="single"/>
        </w:rPr>
        <w:t xml:space="preserve">                                </w:t>
      </w:r>
    </w:p>
    <w:p w:rsidR="009E1C7C" w:rsidRDefault="009E1C7C">
      <w:pPr>
        <w:pStyle w:val="20"/>
        <w:numPr>
          <w:ilvl w:val="0"/>
          <w:numId w:val="4"/>
        </w:numPr>
        <w:spacing w:line="400" w:lineRule="exact"/>
        <w:rPr>
          <w:rFonts w:ascii="仿宋" w:eastAsia="仿宋" w:hAnsi="仿宋"/>
          <w:sz w:val="32"/>
          <w:szCs w:val="32"/>
        </w:rPr>
      </w:pPr>
      <w:r>
        <w:rPr>
          <w:rFonts w:ascii="仿宋" w:eastAsia="仿宋" w:hAnsi="仿宋" w:hint="eastAsia"/>
          <w:sz w:val="32"/>
          <w:szCs w:val="32"/>
          <w:u w:val="single"/>
        </w:rPr>
        <w:t xml:space="preserve">                                </w:t>
      </w:r>
    </w:p>
    <w:p w:rsidR="009E1C7C" w:rsidRDefault="009E1C7C">
      <w:pPr>
        <w:pStyle w:val="20"/>
        <w:spacing w:line="400" w:lineRule="exact"/>
        <w:ind w:left="660"/>
        <w:rPr>
          <w:rFonts w:ascii="仿宋" w:eastAsia="仿宋" w:hAnsi="仿宋"/>
          <w:sz w:val="32"/>
          <w:szCs w:val="32"/>
        </w:rPr>
      </w:pPr>
      <w:r>
        <w:rPr>
          <w:rFonts w:ascii="仿宋" w:eastAsia="仿宋" w:hAnsi="仿宋" w:hint="eastAsia"/>
          <w:sz w:val="32"/>
          <w:szCs w:val="32"/>
          <w:u w:val="single"/>
        </w:rPr>
        <w:t xml:space="preserve">                                  </w:t>
      </w:r>
    </w:p>
    <w:p w:rsidR="009E1C7C" w:rsidRDefault="009E1C7C">
      <w:pPr>
        <w:pStyle w:val="20"/>
        <w:spacing w:line="400" w:lineRule="exact"/>
        <w:ind w:left="660"/>
        <w:rPr>
          <w:rFonts w:ascii="仿宋" w:eastAsia="仿宋" w:hAnsi="仿宋"/>
          <w:sz w:val="32"/>
          <w:szCs w:val="32"/>
        </w:rPr>
      </w:pPr>
      <w:r>
        <w:rPr>
          <w:rFonts w:ascii="仿宋" w:eastAsia="仿宋" w:hAnsi="仿宋" w:hint="eastAsia"/>
          <w:sz w:val="32"/>
          <w:szCs w:val="32"/>
        </w:rPr>
        <w:t>下列事项由出席董事会会议的董事的</w:t>
      </w:r>
      <w:r>
        <w:rPr>
          <w:rFonts w:ascii="仿宋" w:eastAsia="仿宋" w:hAnsi="仿宋" w:hint="eastAsia"/>
          <w:sz w:val="32"/>
          <w:szCs w:val="32"/>
          <w:u w:val="single"/>
        </w:rPr>
        <w:t xml:space="preserve">    </w:t>
      </w:r>
      <w:r>
        <w:rPr>
          <w:rFonts w:ascii="仿宋" w:eastAsia="仿宋" w:hAnsi="仿宋" w:hint="eastAsia"/>
          <w:sz w:val="32"/>
          <w:szCs w:val="32"/>
        </w:rPr>
        <w:t>通过方可作出决议：</w:t>
      </w:r>
    </w:p>
    <w:p w:rsidR="009E1C7C" w:rsidRDefault="009E1C7C">
      <w:pPr>
        <w:pStyle w:val="20"/>
        <w:spacing w:line="400" w:lineRule="exact"/>
        <w:ind w:left="640" w:hangingChars="200" w:hanging="640"/>
        <w:rPr>
          <w:rFonts w:ascii="仿宋" w:eastAsia="仿宋" w:hAnsi="仿宋"/>
          <w:sz w:val="32"/>
          <w:szCs w:val="32"/>
        </w:rPr>
      </w:pPr>
      <w:r>
        <w:rPr>
          <w:rFonts w:ascii="仿宋" w:eastAsia="仿宋" w:hAnsi="仿宋" w:hint="eastAsia"/>
          <w:sz w:val="32"/>
          <w:szCs w:val="32"/>
        </w:rPr>
        <w:t xml:space="preserve">    1．</w:t>
      </w:r>
      <w:r>
        <w:rPr>
          <w:rFonts w:ascii="仿宋" w:eastAsia="仿宋" w:hAnsi="仿宋" w:hint="eastAsia"/>
          <w:sz w:val="32"/>
          <w:szCs w:val="32"/>
          <w:u w:val="single"/>
        </w:rPr>
        <w:t xml:space="preserve">                                </w:t>
      </w:r>
    </w:p>
    <w:p w:rsidR="009E1C7C" w:rsidRDefault="009E1C7C">
      <w:pPr>
        <w:pStyle w:val="20"/>
        <w:spacing w:line="400" w:lineRule="exact"/>
        <w:ind w:left="640" w:hangingChars="200" w:hanging="640"/>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u w:val="single"/>
        </w:rPr>
        <w:t xml:space="preserve">                                </w:t>
      </w:r>
    </w:p>
    <w:p w:rsidR="009E1C7C" w:rsidRDefault="009E1C7C">
      <w:pPr>
        <w:pStyle w:val="20"/>
        <w:spacing w:line="400" w:lineRule="exact"/>
        <w:ind w:left="640" w:hangingChars="200" w:hanging="640"/>
        <w:rPr>
          <w:rFonts w:ascii="仿宋" w:eastAsia="仿宋" w:hAnsi="仿宋"/>
          <w:sz w:val="32"/>
          <w:szCs w:val="32"/>
          <w:u w:val="single"/>
        </w:rPr>
      </w:pPr>
      <w:r>
        <w:rPr>
          <w:rFonts w:ascii="仿宋" w:eastAsia="仿宋" w:hAnsi="仿宋" w:hint="eastAsia"/>
          <w:sz w:val="32"/>
          <w:szCs w:val="32"/>
        </w:rPr>
        <w:t xml:space="preserve">    3．</w:t>
      </w:r>
      <w:r>
        <w:rPr>
          <w:rFonts w:ascii="仿宋" w:eastAsia="仿宋" w:hAnsi="仿宋" w:hint="eastAsia"/>
          <w:sz w:val="32"/>
          <w:szCs w:val="32"/>
          <w:u w:val="single"/>
        </w:rPr>
        <w:t xml:space="preserve">                                </w:t>
      </w:r>
    </w:p>
    <w:p w:rsidR="009E1C7C" w:rsidRDefault="009E1C7C">
      <w:pPr>
        <w:pStyle w:val="20"/>
        <w:spacing w:line="400" w:lineRule="exact"/>
        <w:ind w:left="640" w:hangingChars="200" w:hanging="640"/>
        <w:rPr>
          <w:rFonts w:ascii="仿宋" w:eastAsia="仿宋" w:hAnsi="仿宋"/>
          <w:sz w:val="32"/>
          <w:szCs w:val="32"/>
        </w:rPr>
      </w:pPr>
      <w:r>
        <w:rPr>
          <w:rFonts w:ascii="仿宋" w:eastAsia="仿宋" w:hAnsi="仿宋" w:hint="eastAsia"/>
          <w:sz w:val="32"/>
          <w:szCs w:val="32"/>
        </w:rPr>
        <w:t xml:space="preserve">    4．</w:t>
      </w:r>
      <w:r>
        <w:rPr>
          <w:rFonts w:ascii="仿宋" w:eastAsia="仿宋" w:hAnsi="仿宋" w:hint="eastAsia"/>
          <w:sz w:val="32"/>
          <w:szCs w:val="32"/>
          <w:u w:val="single"/>
        </w:rPr>
        <w:t xml:space="preserve">                                </w:t>
      </w:r>
    </w:p>
    <w:p w:rsidR="009E1C7C" w:rsidRDefault="009E1C7C">
      <w:pPr>
        <w:pStyle w:val="20"/>
        <w:spacing w:line="400" w:lineRule="exact"/>
        <w:ind w:left="640" w:hangingChars="200" w:hanging="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u w:val="single"/>
        </w:rPr>
        <w:t xml:space="preserve">                                   </w:t>
      </w:r>
    </w:p>
    <w:p w:rsidR="009E1C7C" w:rsidRDefault="009E1C7C">
      <w:pPr>
        <w:pStyle w:val="20"/>
        <w:spacing w:line="400" w:lineRule="exact"/>
        <w:ind w:left="640" w:hangingChars="200" w:hanging="640"/>
        <w:rPr>
          <w:rFonts w:ascii="仿宋" w:eastAsia="仿宋" w:hAnsi="仿宋"/>
          <w:sz w:val="32"/>
          <w:szCs w:val="32"/>
          <w:u w:val="single"/>
        </w:rPr>
      </w:pPr>
      <w:r>
        <w:rPr>
          <w:rFonts w:ascii="仿宋" w:eastAsia="仿宋" w:hAnsi="仿宋" w:hint="eastAsia"/>
          <w:sz w:val="32"/>
          <w:szCs w:val="32"/>
        </w:rPr>
        <w:t xml:space="preserve">    第十九条　董事会的议事方式和表决程序：</w:t>
      </w:r>
      <w:r>
        <w:rPr>
          <w:rFonts w:ascii="仿宋" w:eastAsia="仿宋" w:hAnsi="仿宋" w:hint="eastAsia"/>
          <w:sz w:val="32"/>
          <w:szCs w:val="32"/>
          <w:u w:val="single"/>
        </w:rPr>
        <w:t xml:space="preserve">                  </w:t>
      </w:r>
    </w:p>
    <w:p w:rsidR="009E1C7C" w:rsidRDefault="009E1C7C">
      <w:pPr>
        <w:pStyle w:val="20"/>
        <w:spacing w:line="400" w:lineRule="exact"/>
        <w:ind w:left="640" w:hangingChars="200" w:hanging="640"/>
        <w:rPr>
          <w:rFonts w:ascii="仿宋" w:eastAsia="仿宋" w:hAnsi="仿宋"/>
          <w:sz w:val="32"/>
          <w:szCs w:val="32"/>
        </w:rPr>
      </w:pPr>
      <w:r>
        <w:rPr>
          <w:rFonts w:ascii="仿宋" w:eastAsia="仿宋" w:hAnsi="仿宋" w:hint="eastAsia"/>
          <w:sz w:val="32"/>
          <w:szCs w:val="32"/>
          <w:u w:val="single"/>
        </w:rPr>
        <w:t xml:space="preserve">                                                            </w:t>
      </w:r>
    </w:p>
    <w:p w:rsidR="009E1C7C" w:rsidRDefault="009E1C7C" w:rsidP="002644C3">
      <w:pPr>
        <w:pStyle w:val="20"/>
        <w:spacing w:line="400" w:lineRule="exact"/>
        <w:ind w:leftChars="266" w:left="532"/>
        <w:rPr>
          <w:rFonts w:ascii="仿宋" w:eastAsia="仿宋" w:hAnsi="仿宋"/>
          <w:sz w:val="32"/>
          <w:szCs w:val="32"/>
          <w:u w:val="single"/>
        </w:rPr>
      </w:pPr>
      <w:r>
        <w:rPr>
          <w:rFonts w:ascii="仿宋" w:eastAsia="仿宋" w:hAnsi="仿宋" w:hint="eastAsia"/>
          <w:sz w:val="32"/>
          <w:szCs w:val="32"/>
        </w:rPr>
        <w:t>董事会决议的表决，实行一人一票。</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lastRenderedPageBreak/>
        <w:t>董事会应当对所议事项的决定作成会议记录，出席会议的董事应当在会议记录上签名。</w:t>
      </w:r>
    </w:p>
    <w:p w:rsidR="009E1C7C" w:rsidRDefault="009E1C7C">
      <w:pPr>
        <w:pStyle w:val="20"/>
        <w:spacing w:line="400" w:lineRule="exact"/>
        <w:ind w:firstLine="660"/>
        <w:rPr>
          <w:rFonts w:ascii="仿宋" w:eastAsia="仿宋" w:hAnsi="仿宋"/>
          <w:sz w:val="32"/>
          <w:szCs w:val="32"/>
        </w:rPr>
      </w:pPr>
      <w:r>
        <w:rPr>
          <w:rFonts w:ascii="仿宋" w:eastAsia="仿宋" w:hAnsi="仿宋" w:hint="eastAsia"/>
          <w:sz w:val="32"/>
          <w:szCs w:val="32"/>
        </w:rPr>
        <w:t xml:space="preserve">　　</w:t>
      </w:r>
    </w:p>
    <w:p w:rsidR="009E1C7C" w:rsidRDefault="009E1C7C">
      <w:pPr>
        <w:pStyle w:val="20"/>
        <w:spacing w:line="400" w:lineRule="exact"/>
        <w:jc w:val="center"/>
        <w:rPr>
          <w:rFonts w:ascii="仿宋" w:eastAsia="仿宋" w:hAnsi="仿宋"/>
          <w:b/>
          <w:sz w:val="32"/>
          <w:szCs w:val="32"/>
        </w:rPr>
      </w:pPr>
      <w:r>
        <w:rPr>
          <w:rFonts w:ascii="仿宋" w:eastAsia="仿宋" w:hAnsi="仿宋" w:hint="eastAsia"/>
          <w:b/>
          <w:sz w:val="32"/>
          <w:szCs w:val="32"/>
        </w:rPr>
        <w:t xml:space="preserve">第六章　</w:t>
      </w:r>
      <w:r>
        <w:rPr>
          <w:rFonts w:ascii="仿宋" w:eastAsia="仿宋" w:hAnsi="仿宋" w:hint="eastAsia"/>
          <w:b/>
          <w:color w:val="FF0000"/>
          <w:sz w:val="32"/>
          <w:szCs w:val="32"/>
        </w:rPr>
        <w:t>监事/监事会</w:t>
      </w:r>
    </w:p>
    <w:p w:rsidR="009E1C7C" w:rsidRDefault="009E1C7C">
      <w:pPr>
        <w:pStyle w:val="NewNew1"/>
        <w:spacing w:line="400" w:lineRule="exact"/>
        <w:ind w:firstLineChars="200" w:firstLine="640"/>
        <w:rPr>
          <w:rFonts w:ascii="仿宋" w:eastAsia="仿宋" w:hAnsi="仿宋"/>
          <w:sz w:val="32"/>
          <w:szCs w:val="32"/>
        </w:rPr>
      </w:pPr>
      <w:r>
        <w:rPr>
          <w:rFonts w:ascii="仿宋" w:eastAsia="仿宋" w:hAnsi="仿宋" w:hint="eastAsia"/>
          <w:sz w:val="32"/>
          <w:szCs w:val="32"/>
        </w:rPr>
        <w:t>第二十条  公司</w:t>
      </w:r>
      <w:r>
        <w:rPr>
          <w:rFonts w:ascii="仿宋" w:eastAsia="仿宋" w:hAnsi="仿宋" w:hint="eastAsia"/>
          <w:b/>
          <w:bCs/>
          <w:color w:val="FF0000"/>
          <w:sz w:val="32"/>
          <w:szCs w:val="32"/>
        </w:rPr>
        <w:t>设/不设</w:t>
      </w:r>
      <w:r>
        <w:rPr>
          <w:rFonts w:ascii="仿宋" w:eastAsia="仿宋" w:hAnsi="仿宋" w:hint="eastAsia"/>
          <w:sz w:val="32"/>
          <w:szCs w:val="32"/>
        </w:rPr>
        <w:t>监事会，监事</w:t>
      </w:r>
      <w:r>
        <w:rPr>
          <w:rFonts w:hint="eastAsia"/>
          <w:sz w:val="24"/>
          <w:u w:val="single"/>
        </w:rPr>
        <w:t xml:space="preserve">　　</w:t>
      </w:r>
      <w:r>
        <w:rPr>
          <w:rFonts w:ascii="仿宋" w:eastAsia="仿宋" w:hAnsi="仿宋" w:hint="eastAsia"/>
          <w:sz w:val="32"/>
          <w:szCs w:val="32"/>
        </w:rPr>
        <w:t>名，由</w:t>
      </w:r>
      <w:r>
        <w:rPr>
          <w:rFonts w:hint="eastAsia"/>
          <w:sz w:val="24"/>
          <w:u w:val="single"/>
        </w:rPr>
        <w:t xml:space="preserve">　　</w:t>
      </w:r>
      <w:r>
        <w:rPr>
          <w:rFonts w:hint="eastAsia"/>
          <w:sz w:val="24"/>
          <w:u w:val="single"/>
        </w:rPr>
        <w:t xml:space="preserve"> </w:t>
      </w:r>
      <w:r>
        <w:rPr>
          <w:rFonts w:ascii="仿宋" w:eastAsia="仿宋" w:hAnsi="仿宋" w:hint="eastAsia"/>
          <w:sz w:val="32"/>
          <w:szCs w:val="32"/>
        </w:rPr>
        <w:t>产生。监事任期为三年，任期届满，可连选连任。</w:t>
      </w:r>
    </w:p>
    <w:p w:rsidR="009E1C7C" w:rsidRDefault="009E1C7C">
      <w:pPr>
        <w:pStyle w:val="NewNew1"/>
        <w:spacing w:line="400" w:lineRule="exact"/>
        <w:ind w:firstLineChars="200" w:firstLine="640"/>
        <w:rPr>
          <w:rFonts w:ascii="仿宋" w:eastAsia="仿宋" w:hAnsi="仿宋"/>
          <w:color w:val="FF0000"/>
          <w:sz w:val="32"/>
          <w:szCs w:val="32"/>
        </w:rPr>
      </w:pPr>
      <w:r>
        <w:rPr>
          <w:rFonts w:ascii="仿宋" w:eastAsia="仿宋" w:hAnsi="仿宋" w:hint="eastAsia"/>
          <w:color w:val="FF0000"/>
          <w:sz w:val="32"/>
          <w:szCs w:val="32"/>
        </w:rPr>
        <w:t>（注：有限责任公司设监事会，其成员不得少于三人。股东人数较少或者规模较小的有限责任公司，可以设一至二名监事，不设监事会。监事会应当包括股东代表和适当比例的公司职工代表，其中职工代表的比例不得低于三分之一。监事会中股东代表监事由股东决定产生,职工代表监事由公司职工通过职工代表大会、职工大会或者其他形式民主选举产生。监事会设主席一人，由全体监事过半数选举产生。）</w:t>
      </w:r>
    </w:p>
    <w:p w:rsidR="009E1C7C" w:rsidRDefault="009E1C7C">
      <w:pPr>
        <w:pStyle w:val="NewNewNewNew"/>
        <w:spacing w:line="360" w:lineRule="auto"/>
        <w:ind w:firstLine="451"/>
        <w:rPr>
          <w:rFonts w:ascii="仿宋" w:eastAsia="仿宋" w:hAnsi="仿宋"/>
          <w:color w:val="FF0000"/>
          <w:sz w:val="32"/>
          <w:szCs w:val="32"/>
        </w:rPr>
      </w:pPr>
      <w:r>
        <w:rPr>
          <w:rFonts w:ascii="仿宋" w:eastAsia="仿宋" w:hAnsi="仿宋" w:hint="eastAsia"/>
          <w:sz w:val="32"/>
        </w:rPr>
        <w:t xml:space="preserve"> 董事、高级管理人员不得兼任监事。</w:t>
      </w:r>
    </w:p>
    <w:p w:rsidR="009E1C7C" w:rsidRDefault="009E1C7C">
      <w:pPr>
        <w:pStyle w:val="NewNew1"/>
        <w:spacing w:line="400" w:lineRule="exact"/>
        <w:ind w:firstLineChars="200" w:firstLine="640"/>
        <w:rPr>
          <w:rFonts w:ascii="仿宋" w:eastAsia="仿宋" w:hAnsi="仿宋"/>
          <w:sz w:val="32"/>
          <w:szCs w:val="32"/>
        </w:rPr>
      </w:pPr>
      <w:r>
        <w:rPr>
          <w:rFonts w:ascii="仿宋" w:eastAsia="仿宋" w:hAnsi="仿宋" w:hint="eastAsia"/>
          <w:sz w:val="32"/>
          <w:szCs w:val="32"/>
        </w:rPr>
        <w:t>第二十一条</w:t>
      </w:r>
      <w:r>
        <w:rPr>
          <w:rFonts w:ascii="仿宋" w:eastAsia="仿宋" w:hAnsi="仿宋" w:hint="eastAsia"/>
          <w:b/>
          <w:color w:val="FF0000"/>
          <w:sz w:val="32"/>
          <w:szCs w:val="32"/>
        </w:rPr>
        <w:t xml:space="preserve">  监事会/监事</w:t>
      </w:r>
      <w:r>
        <w:rPr>
          <w:rFonts w:ascii="仿宋" w:eastAsia="仿宋" w:hAnsi="仿宋" w:hint="eastAsia"/>
          <w:sz w:val="32"/>
          <w:szCs w:val="32"/>
        </w:rPr>
        <w:t>行使下列职权：</w:t>
      </w:r>
    </w:p>
    <w:p w:rsidR="009E1C7C" w:rsidRDefault="009E1C7C">
      <w:pPr>
        <w:pStyle w:val="NewNew1"/>
        <w:tabs>
          <w:tab w:val="left" w:pos="1155"/>
        </w:tabs>
        <w:spacing w:line="400" w:lineRule="exact"/>
        <w:ind w:firstLineChars="200" w:firstLine="640"/>
        <w:rPr>
          <w:rFonts w:ascii="仿宋" w:eastAsia="仿宋" w:hAnsi="仿宋"/>
          <w:sz w:val="32"/>
          <w:szCs w:val="32"/>
        </w:rPr>
      </w:pPr>
      <w:r>
        <w:rPr>
          <w:rFonts w:ascii="仿宋" w:eastAsia="仿宋" w:hAnsi="仿宋" w:hint="eastAsia"/>
          <w:sz w:val="32"/>
          <w:szCs w:val="32"/>
        </w:rPr>
        <w:t>检查公司财务；</w:t>
      </w:r>
    </w:p>
    <w:p w:rsidR="009E1C7C" w:rsidRDefault="009E1C7C">
      <w:pPr>
        <w:pStyle w:val="NewNew1"/>
        <w:tabs>
          <w:tab w:val="left" w:pos="1155"/>
        </w:tabs>
        <w:spacing w:line="400" w:lineRule="exact"/>
        <w:ind w:firstLineChars="200" w:firstLine="640"/>
        <w:rPr>
          <w:rFonts w:ascii="仿宋" w:eastAsia="仿宋" w:hAnsi="仿宋"/>
          <w:sz w:val="32"/>
          <w:szCs w:val="32"/>
        </w:rPr>
      </w:pPr>
      <w:r>
        <w:rPr>
          <w:rFonts w:ascii="仿宋" w:eastAsia="仿宋" w:hAnsi="仿宋" w:hint="eastAsia"/>
          <w:sz w:val="32"/>
          <w:szCs w:val="32"/>
        </w:rPr>
        <w:lastRenderedPageBreak/>
        <w:t>对董事、高级管理人员执行公司职务的行为进行监督，对违反法律、行政法规、公司章程或者股东会决议的董事、高级管理人员提出罢免的建议；</w:t>
      </w:r>
    </w:p>
    <w:p w:rsidR="009E1C7C" w:rsidRDefault="009E1C7C">
      <w:pPr>
        <w:pStyle w:val="NewNew1"/>
        <w:tabs>
          <w:tab w:val="left" w:pos="1155"/>
        </w:tabs>
        <w:spacing w:line="400" w:lineRule="exact"/>
        <w:ind w:firstLineChars="200" w:firstLine="640"/>
        <w:rPr>
          <w:rFonts w:ascii="仿宋" w:eastAsia="仿宋" w:hAnsi="仿宋"/>
          <w:sz w:val="32"/>
          <w:szCs w:val="32"/>
        </w:rPr>
      </w:pPr>
      <w:r>
        <w:rPr>
          <w:rFonts w:ascii="仿宋" w:eastAsia="仿宋" w:hAnsi="仿宋" w:hint="eastAsia"/>
          <w:sz w:val="32"/>
          <w:szCs w:val="32"/>
        </w:rPr>
        <w:t>当董事、高级管理人员的行为损害公司的利益时，要求董事、高级管理人员予以纠正；</w:t>
      </w:r>
    </w:p>
    <w:p w:rsidR="009E1C7C" w:rsidRDefault="009E1C7C">
      <w:pPr>
        <w:pStyle w:val="NewNew1"/>
        <w:tabs>
          <w:tab w:val="left" w:pos="1155"/>
        </w:tabs>
        <w:spacing w:line="400" w:lineRule="exact"/>
        <w:ind w:firstLineChars="200" w:firstLine="640"/>
        <w:rPr>
          <w:rFonts w:ascii="仿宋" w:eastAsia="仿宋" w:hAnsi="仿宋"/>
          <w:sz w:val="32"/>
          <w:szCs w:val="32"/>
        </w:rPr>
      </w:pPr>
      <w:r>
        <w:rPr>
          <w:rFonts w:ascii="仿宋" w:eastAsia="仿宋" w:hAnsi="仿宋" w:hint="eastAsia"/>
          <w:sz w:val="32"/>
          <w:szCs w:val="32"/>
        </w:rPr>
        <w:t>提议召开临时股东会会议，在董事会/执行董事不履行本法规定的召集和主持股东会会议职责时召集和主持股东会会议；</w:t>
      </w:r>
    </w:p>
    <w:p w:rsidR="009E1C7C" w:rsidRDefault="009E1C7C">
      <w:pPr>
        <w:pStyle w:val="NewNew1"/>
        <w:tabs>
          <w:tab w:val="left" w:pos="1155"/>
        </w:tabs>
        <w:spacing w:line="400" w:lineRule="exact"/>
        <w:ind w:firstLineChars="200" w:firstLine="640"/>
        <w:rPr>
          <w:rFonts w:ascii="仿宋" w:eastAsia="仿宋" w:hAnsi="仿宋"/>
          <w:sz w:val="32"/>
          <w:szCs w:val="32"/>
        </w:rPr>
      </w:pPr>
      <w:r>
        <w:rPr>
          <w:rFonts w:ascii="仿宋" w:eastAsia="仿宋" w:hAnsi="仿宋" w:hint="eastAsia"/>
          <w:sz w:val="32"/>
          <w:szCs w:val="32"/>
        </w:rPr>
        <w:t>向股东会会议提出提案；</w:t>
      </w:r>
    </w:p>
    <w:p w:rsidR="009E1C7C" w:rsidRDefault="009E1C7C">
      <w:pPr>
        <w:pStyle w:val="NewNew1"/>
        <w:tabs>
          <w:tab w:val="left" w:pos="1155"/>
        </w:tabs>
        <w:spacing w:line="400" w:lineRule="exact"/>
        <w:ind w:firstLineChars="200" w:firstLine="640"/>
        <w:rPr>
          <w:rFonts w:ascii="仿宋" w:eastAsia="仿宋" w:hAnsi="仿宋"/>
          <w:sz w:val="32"/>
          <w:szCs w:val="32"/>
        </w:rPr>
      </w:pPr>
      <w:r>
        <w:rPr>
          <w:rFonts w:ascii="仿宋" w:eastAsia="仿宋" w:hAnsi="仿宋" w:hint="eastAsia"/>
          <w:sz w:val="32"/>
          <w:szCs w:val="32"/>
        </w:rPr>
        <w:t>依照《公司法》第一百五十一条的规定，对执行董事、高级管理人员提起诉讼，对董事、高级管理人员提起诉讼。</w:t>
      </w:r>
    </w:p>
    <w:p w:rsidR="009E1C7C" w:rsidRDefault="009E1C7C">
      <w:pPr>
        <w:pStyle w:val="NewNew1"/>
        <w:spacing w:line="400" w:lineRule="exact"/>
        <w:ind w:firstLineChars="200" w:firstLine="640"/>
        <w:rPr>
          <w:rFonts w:ascii="仿宋" w:eastAsia="仿宋" w:hAnsi="仿宋"/>
          <w:sz w:val="32"/>
          <w:szCs w:val="32"/>
        </w:rPr>
      </w:pPr>
      <w:r>
        <w:rPr>
          <w:rFonts w:ascii="仿宋" w:eastAsia="仿宋" w:hAnsi="仿宋" w:hint="eastAsia"/>
          <w:sz w:val="32"/>
          <w:szCs w:val="32"/>
        </w:rPr>
        <w:t>第二十二条  监事可以列席董事会会议，并对董事会决议事项提出质询或者建议。</w:t>
      </w:r>
    </w:p>
    <w:p w:rsidR="009E1C7C" w:rsidRDefault="009E1C7C">
      <w:pPr>
        <w:pStyle w:val="NewNew1"/>
        <w:spacing w:line="400" w:lineRule="exact"/>
        <w:ind w:firstLineChars="200" w:firstLine="640"/>
        <w:rPr>
          <w:rFonts w:ascii="仿宋" w:eastAsia="仿宋" w:hAnsi="仿宋"/>
          <w:sz w:val="32"/>
          <w:szCs w:val="32"/>
        </w:rPr>
      </w:pPr>
      <w:r>
        <w:rPr>
          <w:rFonts w:ascii="仿宋" w:eastAsia="仿宋" w:hAnsi="仿宋" w:hint="eastAsia"/>
          <w:sz w:val="32"/>
          <w:szCs w:val="32"/>
        </w:rPr>
        <w:t>监事发现公司经营情况异常，可以进行调查；必要时，可以聘请会计师事务所等协助其工作，费用由公司承担。</w:t>
      </w:r>
    </w:p>
    <w:p w:rsidR="009E1C7C" w:rsidRDefault="009E1C7C">
      <w:pPr>
        <w:pStyle w:val="20"/>
        <w:spacing w:line="400" w:lineRule="exact"/>
        <w:ind w:firstLine="660"/>
        <w:rPr>
          <w:rFonts w:ascii="仿宋" w:eastAsia="仿宋" w:hAnsi="仿宋"/>
          <w:sz w:val="32"/>
          <w:szCs w:val="32"/>
        </w:rPr>
      </w:pPr>
      <w:r>
        <w:rPr>
          <w:rFonts w:ascii="仿宋" w:eastAsia="仿宋" w:hAnsi="仿宋" w:hint="eastAsia"/>
          <w:sz w:val="32"/>
          <w:szCs w:val="32"/>
        </w:rPr>
        <w:t>第二十三条  监事行使职权所必需的费用，由公</w:t>
      </w:r>
      <w:r>
        <w:rPr>
          <w:rFonts w:ascii="仿宋" w:eastAsia="仿宋" w:hAnsi="仿宋" w:hint="eastAsia"/>
          <w:sz w:val="32"/>
          <w:szCs w:val="32"/>
        </w:rPr>
        <w:lastRenderedPageBreak/>
        <w:t>司承担。</w:t>
      </w:r>
    </w:p>
    <w:p w:rsidR="009E1C7C" w:rsidRDefault="009E1C7C">
      <w:pPr>
        <w:pStyle w:val="20"/>
        <w:spacing w:line="400" w:lineRule="exact"/>
        <w:ind w:firstLine="660"/>
        <w:jc w:val="center"/>
        <w:rPr>
          <w:rFonts w:ascii="仿宋" w:eastAsia="仿宋" w:hAnsi="仿宋"/>
          <w:b/>
          <w:sz w:val="32"/>
          <w:szCs w:val="32"/>
        </w:rPr>
      </w:pPr>
    </w:p>
    <w:p w:rsidR="009E1C7C" w:rsidRDefault="009E1C7C">
      <w:pPr>
        <w:pStyle w:val="20"/>
        <w:spacing w:line="400" w:lineRule="exact"/>
        <w:ind w:firstLine="660"/>
        <w:jc w:val="center"/>
        <w:rPr>
          <w:rFonts w:ascii="仿宋" w:eastAsia="仿宋" w:hAnsi="仿宋"/>
          <w:b/>
          <w:sz w:val="32"/>
          <w:szCs w:val="32"/>
        </w:rPr>
      </w:pPr>
      <w:r>
        <w:rPr>
          <w:rFonts w:ascii="仿宋" w:eastAsia="仿宋" w:hAnsi="仿宋" w:hint="eastAsia"/>
          <w:b/>
          <w:sz w:val="32"/>
          <w:szCs w:val="32"/>
        </w:rPr>
        <w:t>第七章　管理机构</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第二十四条　公司设经理一人。由董事会决定聘任或者解聘。</w:t>
      </w:r>
    </w:p>
    <w:p w:rsidR="009E1C7C" w:rsidRDefault="009E1C7C">
      <w:pPr>
        <w:pStyle w:val="20"/>
        <w:spacing w:line="400" w:lineRule="exact"/>
        <w:ind w:firstLine="660"/>
        <w:rPr>
          <w:rFonts w:ascii="仿宋" w:eastAsia="仿宋" w:hAnsi="仿宋"/>
          <w:sz w:val="32"/>
          <w:szCs w:val="32"/>
        </w:rPr>
      </w:pPr>
      <w:r>
        <w:rPr>
          <w:rFonts w:ascii="仿宋" w:eastAsia="仿宋" w:hAnsi="仿宋" w:hint="eastAsia"/>
          <w:sz w:val="32"/>
          <w:szCs w:val="32"/>
        </w:rPr>
        <w:t>第二十五条　经理对董事会负责，列席董事会会议，行使下列职权：</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1.主持公司的生产经营管理工作，组织实施董事会决议；</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2.组织实施公司年度经营计划和投资方案；</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3.拟订公司内部管理机构设置方案；</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4.拟订公司的基本管理制度；</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5.制定公司的具体规章；</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6.提请聘任或者解聘公司副经理、财务负责人；</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7.决定聘任或者解聘除应由董事会决定聘任或者解聘以外的负责管理人员；</w:t>
      </w:r>
    </w:p>
    <w:p w:rsidR="009E1C7C" w:rsidRDefault="009E1C7C">
      <w:pPr>
        <w:pStyle w:val="20"/>
        <w:spacing w:line="400" w:lineRule="exact"/>
        <w:ind w:firstLineChars="200" w:firstLine="640"/>
        <w:rPr>
          <w:rFonts w:ascii="仿宋" w:eastAsia="仿宋" w:hAnsi="仿宋"/>
          <w:sz w:val="32"/>
          <w:szCs w:val="32"/>
          <w:u w:val="single"/>
        </w:rPr>
      </w:pPr>
      <w:r>
        <w:rPr>
          <w:rFonts w:ascii="仿宋" w:eastAsia="仿宋" w:hAnsi="仿宋" w:hint="eastAsia"/>
          <w:sz w:val="32"/>
          <w:szCs w:val="32"/>
        </w:rPr>
        <w:t>8.董事会赋予的其他职权：</w:t>
      </w:r>
      <w:r>
        <w:rPr>
          <w:rFonts w:ascii="仿宋" w:eastAsia="仿宋" w:hAnsi="仿宋" w:hint="eastAsia"/>
          <w:sz w:val="32"/>
          <w:szCs w:val="32"/>
          <w:u w:val="single"/>
        </w:rPr>
        <w:t xml:space="preserve">                                </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u w:val="single"/>
        </w:rPr>
        <w:t xml:space="preserve">                                                            </w:t>
      </w:r>
    </w:p>
    <w:p w:rsidR="009E1C7C" w:rsidRDefault="009E1C7C">
      <w:pPr>
        <w:pStyle w:val="20"/>
        <w:spacing w:line="400" w:lineRule="exact"/>
        <w:jc w:val="center"/>
        <w:rPr>
          <w:rFonts w:ascii="仿宋" w:eastAsia="仿宋" w:hAnsi="仿宋"/>
          <w:b/>
          <w:bCs/>
          <w:sz w:val="32"/>
          <w:szCs w:val="32"/>
        </w:rPr>
      </w:pPr>
    </w:p>
    <w:p w:rsidR="009E1C7C" w:rsidRDefault="009E1C7C">
      <w:pPr>
        <w:pStyle w:val="20"/>
        <w:spacing w:line="400" w:lineRule="exact"/>
        <w:ind w:firstLine="660"/>
        <w:jc w:val="center"/>
        <w:rPr>
          <w:rFonts w:ascii="仿宋" w:eastAsia="仿宋" w:hAnsi="仿宋"/>
          <w:b/>
          <w:sz w:val="32"/>
          <w:szCs w:val="32"/>
        </w:rPr>
      </w:pPr>
      <w:r>
        <w:rPr>
          <w:rFonts w:ascii="仿宋" w:eastAsia="仿宋" w:hAnsi="仿宋" w:hint="eastAsia"/>
          <w:b/>
          <w:sz w:val="32"/>
          <w:szCs w:val="32"/>
        </w:rPr>
        <w:t>第八章　税务、财务会计、利润分配</w:t>
      </w:r>
    </w:p>
    <w:p w:rsidR="009E1C7C" w:rsidRDefault="009E1C7C">
      <w:pPr>
        <w:pStyle w:val="20"/>
        <w:spacing w:line="400" w:lineRule="exact"/>
        <w:ind w:firstLine="660"/>
        <w:rPr>
          <w:rFonts w:ascii="仿宋" w:eastAsia="仿宋" w:hAnsi="仿宋"/>
          <w:sz w:val="32"/>
          <w:szCs w:val="32"/>
        </w:rPr>
      </w:pPr>
      <w:r>
        <w:rPr>
          <w:rFonts w:ascii="仿宋" w:eastAsia="仿宋" w:hAnsi="仿宋" w:hint="eastAsia"/>
          <w:sz w:val="32"/>
          <w:szCs w:val="32"/>
        </w:rPr>
        <w:t>第二十六条　公司依照国家有关税收的法律和行政法规的规定缴纳各项税款和申请减免税。</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第二十七条　公司的员工依照《中华人民共和国个人所得税法》的规定缴纳个人所得税。</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第二十八条　公司依照法律、行政法规和国务院财政部门的规定建立财务、会计制度，并报主管财税部门备案。</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第二十九条　公司在中国境内设置会计账簿，进行独立核算，按照规定报送会计报表，并接受财政税务机关的监督。</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公司会计年度，自公历年的一月一日起至十二月三十一日止为一个会计年度。</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第三十条　公司的一切记账凭证、单据、账簿、报表用中文书写；用外文书写的，应当加注中文。</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第三十一条　公司在每年一个会计年度终了时，依照法律、行政法规和国务院财政部门的规定编制</w:t>
      </w:r>
      <w:r>
        <w:rPr>
          <w:rFonts w:ascii="仿宋" w:eastAsia="仿宋" w:hAnsi="仿宋" w:hint="eastAsia"/>
          <w:sz w:val="32"/>
          <w:szCs w:val="32"/>
        </w:rPr>
        <w:lastRenderedPageBreak/>
        <w:t>财务会计报告，并依法经在中国注册的会计师事务所审计，出具查账报告后报送财政、税务部门和审批机关。</w:t>
      </w:r>
    </w:p>
    <w:p w:rsidR="009E1C7C" w:rsidRDefault="009E1C7C">
      <w:pPr>
        <w:pStyle w:val="20"/>
        <w:spacing w:line="400" w:lineRule="exact"/>
        <w:ind w:firstLine="660"/>
        <w:rPr>
          <w:rFonts w:ascii="仿宋" w:eastAsia="仿宋" w:hAnsi="仿宋"/>
          <w:sz w:val="32"/>
          <w:szCs w:val="32"/>
        </w:rPr>
      </w:pPr>
      <w:r>
        <w:rPr>
          <w:rFonts w:ascii="仿宋" w:eastAsia="仿宋" w:hAnsi="仿宋" w:hint="eastAsia"/>
          <w:sz w:val="32"/>
          <w:szCs w:val="32"/>
        </w:rPr>
        <w:t>第三十二条　公司分配当年税后利润时，提取利润的百分之十列入公司法定公积金，公司法定公积金累计额为注册资本的百分之五十以上的，可以不再提取。</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在公司弥补亏损和提取公积金前，不得分配利润。</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第三十三条　公司应当依照《中华人民共和国统计法》和中国利用外资统计制度的规定，提供统计资料，报送统计报表。</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第三十四条　公司的一切外汇事宜，应遵照中华人民共和国外汇管理条例及有关管理办法办理。</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第三十五条　公司凭营业执照在中国银行或者国家外汇管理机关指定的银行开立人民币和外币账户。一切销售收入和其他外汇收入存入开户银行，一切外汇开支由外汇账户支付，并接受外汇管理部</w:t>
      </w:r>
      <w:r>
        <w:rPr>
          <w:rFonts w:ascii="仿宋" w:eastAsia="仿宋" w:hAnsi="仿宋" w:hint="eastAsia"/>
          <w:sz w:val="32"/>
          <w:szCs w:val="32"/>
        </w:rPr>
        <w:lastRenderedPageBreak/>
        <w:t>门和开户银行监督。</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第三十六条　公司保证自行解决外汇收支平衡有余。</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投资者从公司获得的合法利润、其他合法收入和清算后的资金可以汇往国外。公司的外籍员工的工资收入和其他正当收入，依法缴纳个人所得税后可以汇往国外。</w:t>
      </w:r>
    </w:p>
    <w:p w:rsidR="009E1C7C" w:rsidRDefault="009E1C7C">
      <w:pPr>
        <w:pStyle w:val="20"/>
        <w:spacing w:line="400" w:lineRule="exact"/>
        <w:jc w:val="center"/>
        <w:rPr>
          <w:rFonts w:ascii="仿宋" w:eastAsia="仿宋" w:hAnsi="仿宋"/>
          <w:sz w:val="32"/>
          <w:szCs w:val="32"/>
        </w:rPr>
      </w:pPr>
    </w:p>
    <w:p w:rsidR="009E1C7C" w:rsidRDefault="009E1C7C">
      <w:pPr>
        <w:pStyle w:val="20"/>
        <w:spacing w:line="400" w:lineRule="exact"/>
        <w:ind w:firstLine="660"/>
        <w:jc w:val="center"/>
        <w:rPr>
          <w:rFonts w:ascii="仿宋" w:eastAsia="仿宋" w:hAnsi="仿宋"/>
          <w:b/>
          <w:sz w:val="32"/>
          <w:szCs w:val="32"/>
        </w:rPr>
      </w:pPr>
      <w:r>
        <w:rPr>
          <w:rFonts w:ascii="仿宋" w:eastAsia="仿宋" w:hAnsi="仿宋" w:hint="eastAsia"/>
          <w:b/>
          <w:sz w:val="32"/>
          <w:szCs w:val="32"/>
        </w:rPr>
        <w:t>第九章　期限、终止、清算</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第三十七条　公司经营期限为</w:t>
      </w:r>
      <w:r>
        <w:rPr>
          <w:rFonts w:ascii="仿宋" w:eastAsia="仿宋" w:hAnsi="仿宋" w:hint="eastAsia"/>
          <w:sz w:val="32"/>
          <w:szCs w:val="32"/>
          <w:u w:val="single"/>
        </w:rPr>
        <w:t xml:space="preserve">     </w:t>
      </w:r>
      <w:r>
        <w:rPr>
          <w:rFonts w:ascii="仿宋" w:eastAsia="仿宋" w:hAnsi="仿宋" w:hint="eastAsia"/>
          <w:sz w:val="32"/>
          <w:szCs w:val="32"/>
        </w:rPr>
        <w:t>年。自营业执照签发之日起计算。</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第三十八条　公司如需延长经营期限，经董事会会议作出决议，投资者应在期满前六个月，向审批机关提交书面申请，经批准后方能延长。</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第三十九条　公司在下列情况下解散：</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1.合资经营的营业期限届满；</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2.公司发生严重亏损，无力继续经营；</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3.合资一方不履行公司协议、合同、章程规定</w:t>
      </w:r>
      <w:r>
        <w:rPr>
          <w:rFonts w:ascii="仿宋" w:eastAsia="仿宋" w:hAnsi="仿宋" w:hint="eastAsia"/>
          <w:sz w:val="32"/>
          <w:szCs w:val="32"/>
        </w:rPr>
        <w:lastRenderedPageBreak/>
        <w:t>的义务，致使公司无法继续经营；</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4.因自然灾害、战争等不可抗力遭受严重损失，无法继续经营；</w:t>
      </w:r>
    </w:p>
    <w:p w:rsidR="009E1C7C" w:rsidRDefault="009E1C7C">
      <w:pPr>
        <w:pStyle w:val="20"/>
        <w:numPr>
          <w:ilvl w:val="0"/>
          <w:numId w:val="4"/>
        </w:numPr>
        <w:spacing w:line="400" w:lineRule="exact"/>
        <w:rPr>
          <w:rFonts w:ascii="仿宋" w:eastAsia="仿宋" w:hAnsi="仿宋"/>
          <w:sz w:val="32"/>
          <w:szCs w:val="32"/>
        </w:rPr>
      </w:pPr>
      <w:r>
        <w:rPr>
          <w:rFonts w:ascii="仿宋" w:eastAsia="仿宋" w:hAnsi="仿宋" w:hint="eastAsia"/>
          <w:sz w:val="32"/>
          <w:szCs w:val="32"/>
        </w:rPr>
        <w:t>公司未达到其经营目的，同时又无发展前途；</w:t>
      </w:r>
    </w:p>
    <w:p w:rsidR="009E1C7C" w:rsidRDefault="009E1C7C">
      <w:pPr>
        <w:pStyle w:val="20"/>
        <w:numPr>
          <w:ilvl w:val="0"/>
          <w:numId w:val="4"/>
        </w:numPr>
        <w:spacing w:line="400" w:lineRule="exact"/>
        <w:rPr>
          <w:rFonts w:ascii="仿宋" w:eastAsia="仿宋" w:hAnsi="仿宋"/>
          <w:sz w:val="32"/>
          <w:szCs w:val="32"/>
        </w:rPr>
      </w:pPr>
      <w:r>
        <w:rPr>
          <w:rFonts w:ascii="仿宋" w:eastAsia="仿宋" w:hAnsi="仿宋" w:hint="eastAsia"/>
          <w:sz w:val="32"/>
          <w:szCs w:val="32"/>
        </w:rPr>
        <w:t>公司合同、章程规定的其他解散原因已经出现。</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前款第2、4、5、6项情况发生的，由董事会提出解散申请书，报审批机构批准，第3项情况发生的，由履行合同的一方提出申请、报审批机构批准。</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在本条第一款第3项情况下，不履行公司协议、合同、章程规定的义务一方，应当对公司由此造成的损失负赔偿责任。</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第四十条　公司宣告解散时，应当在解散事由出现之日起十五日内成立清算组，开始清算。清算组的成员一般应当在公司的董事中选任，董事不能担任或者不适合担任清算组成员时，公司可以聘请中国的注册会计师、律师担任。审批机构认为必要时，可以派人进行监督。清算组在清算期间行使下列职</w:t>
      </w:r>
      <w:r>
        <w:rPr>
          <w:rFonts w:ascii="仿宋" w:eastAsia="仿宋" w:hAnsi="仿宋" w:hint="eastAsia"/>
          <w:sz w:val="32"/>
          <w:szCs w:val="32"/>
        </w:rPr>
        <w:lastRenderedPageBreak/>
        <w:t>权：</w:t>
      </w:r>
    </w:p>
    <w:p w:rsidR="009E1C7C" w:rsidRDefault="009E1C7C">
      <w:pPr>
        <w:pStyle w:val="20"/>
        <w:numPr>
          <w:ilvl w:val="0"/>
          <w:numId w:val="5"/>
        </w:numPr>
        <w:spacing w:line="400" w:lineRule="exact"/>
        <w:rPr>
          <w:rFonts w:ascii="仿宋" w:eastAsia="仿宋" w:hAnsi="仿宋"/>
          <w:sz w:val="32"/>
          <w:szCs w:val="32"/>
        </w:rPr>
      </w:pPr>
      <w:r>
        <w:rPr>
          <w:rFonts w:ascii="仿宋" w:eastAsia="仿宋" w:hAnsi="仿宋" w:hint="eastAsia"/>
          <w:sz w:val="32"/>
          <w:szCs w:val="32"/>
        </w:rPr>
        <w:t>清理公司财产，分别编制资产负债表和财产清单；</w:t>
      </w:r>
    </w:p>
    <w:p w:rsidR="009E1C7C" w:rsidRDefault="009E1C7C">
      <w:pPr>
        <w:pStyle w:val="20"/>
        <w:numPr>
          <w:ilvl w:val="0"/>
          <w:numId w:val="5"/>
        </w:numPr>
        <w:spacing w:line="400" w:lineRule="exact"/>
        <w:rPr>
          <w:rFonts w:ascii="仿宋" w:eastAsia="仿宋" w:hAnsi="仿宋"/>
          <w:sz w:val="32"/>
          <w:szCs w:val="32"/>
        </w:rPr>
      </w:pPr>
      <w:r>
        <w:rPr>
          <w:rFonts w:ascii="仿宋" w:eastAsia="仿宋" w:hAnsi="仿宋" w:hint="eastAsia"/>
          <w:sz w:val="32"/>
          <w:szCs w:val="32"/>
        </w:rPr>
        <w:t>通知、公告债权人；</w:t>
      </w:r>
    </w:p>
    <w:p w:rsidR="009E1C7C" w:rsidRDefault="009E1C7C">
      <w:pPr>
        <w:pStyle w:val="20"/>
        <w:numPr>
          <w:ilvl w:val="0"/>
          <w:numId w:val="5"/>
        </w:numPr>
        <w:spacing w:line="400" w:lineRule="exact"/>
        <w:rPr>
          <w:rFonts w:ascii="仿宋" w:eastAsia="仿宋" w:hAnsi="仿宋"/>
          <w:sz w:val="32"/>
          <w:szCs w:val="32"/>
        </w:rPr>
      </w:pPr>
      <w:r>
        <w:rPr>
          <w:rFonts w:ascii="仿宋" w:eastAsia="仿宋" w:hAnsi="仿宋" w:hint="eastAsia"/>
          <w:sz w:val="32"/>
          <w:szCs w:val="32"/>
        </w:rPr>
        <w:t>处理与清算有关的公司未了结的业务；</w:t>
      </w:r>
    </w:p>
    <w:p w:rsidR="009E1C7C" w:rsidRDefault="009E1C7C">
      <w:pPr>
        <w:pStyle w:val="20"/>
        <w:numPr>
          <w:ilvl w:val="0"/>
          <w:numId w:val="5"/>
        </w:numPr>
        <w:spacing w:line="400" w:lineRule="exact"/>
        <w:rPr>
          <w:rFonts w:ascii="仿宋" w:eastAsia="仿宋" w:hAnsi="仿宋"/>
          <w:sz w:val="32"/>
          <w:szCs w:val="32"/>
        </w:rPr>
      </w:pPr>
      <w:r>
        <w:rPr>
          <w:rFonts w:ascii="仿宋" w:eastAsia="仿宋" w:hAnsi="仿宋" w:hint="eastAsia"/>
          <w:sz w:val="32"/>
          <w:szCs w:val="32"/>
        </w:rPr>
        <w:t>清缴所欠税款以及清算过程中产生的税款；</w:t>
      </w:r>
    </w:p>
    <w:p w:rsidR="009E1C7C" w:rsidRDefault="009E1C7C">
      <w:pPr>
        <w:pStyle w:val="20"/>
        <w:numPr>
          <w:ilvl w:val="0"/>
          <w:numId w:val="5"/>
        </w:numPr>
        <w:spacing w:line="400" w:lineRule="exact"/>
        <w:rPr>
          <w:rFonts w:ascii="仿宋" w:eastAsia="仿宋" w:hAnsi="仿宋"/>
          <w:sz w:val="32"/>
          <w:szCs w:val="32"/>
        </w:rPr>
      </w:pPr>
      <w:r>
        <w:rPr>
          <w:rFonts w:ascii="仿宋" w:eastAsia="仿宋" w:hAnsi="仿宋" w:hint="eastAsia"/>
          <w:sz w:val="32"/>
          <w:szCs w:val="32"/>
        </w:rPr>
        <w:t>清理债权、债务；</w:t>
      </w:r>
    </w:p>
    <w:p w:rsidR="009E1C7C" w:rsidRDefault="009E1C7C">
      <w:pPr>
        <w:pStyle w:val="20"/>
        <w:numPr>
          <w:ilvl w:val="0"/>
          <w:numId w:val="5"/>
        </w:numPr>
        <w:spacing w:line="400" w:lineRule="exact"/>
        <w:rPr>
          <w:rFonts w:ascii="仿宋" w:eastAsia="仿宋" w:hAnsi="仿宋"/>
          <w:sz w:val="32"/>
          <w:szCs w:val="32"/>
        </w:rPr>
      </w:pPr>
      <w:r>
        <w:rPr>
          <w:rFonts w:ascii="仿宋" w:eastAsia="仿宋" w:hAnsi="仿宋" w:hint="eastAsia"/>
          <w:sz w:val="32"/>
          <w:szCs w:val="32"/>
        </w:rPr>
        <w:t>处理公司清偿债务后的剩余财产；</w:t>
      </w:r>
    </w:p>
    <w:p w:rsidR="009E1C7C" w:rsidRDefault="009E1C7C">
      <w:pPr>
        <w:pStyle w:val="20"/>
        <w:numPr>
          <w:ilvl w:val="0"/>
          <w:numId w:val="5"/>
        </w:numPr>
        <w:spacing w:line="400" w:lineRule="exact"/>
        <w:rPr>
          <w:rFonts w:ascii="仿宋" w:eastAsia="仿宋" w:hAnsi="仿宋"/>
          <w:sz w:val="32"/>
          <w:szCs w:val="32"/>
        </w:rPr>
      </w:pPr>
      <w:r>
        <w:rPr>
          <w:rFonts w:ascii="仿宋" w:eastAsia="仿宋" w:hAnsi="仿宋" w:hint="eastAsia"/>
          <w:sz w:val="32"/>
          <w:szCs w:val="32"/>
        </w:rPr>
        <w:t>代表公司参与民事诉讼活动。</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第四十一条  公司清算结束后，清算组应当制作清算报告，提请董事会会议通过后，报公司审批机关备案，并报送公司登记机关，申请注销公司登记，公告公司终止。</w:t>
      </w:r>
    </w:p>
    <w:p w:rsidR="009E1C7C" w:rsidRDefault="009E1C7C">
      <w:pPr>
        <w:pStyle w:val="20"/>
        <w:spacing w:line="400" w:lineRule="exact"/>
        <w:ind w:firstLine="645"/>
        <w:rPr>
          <w:rFonts w:ascii="仿宋" w:eastAsia="仿宋" w:hAnsi="仿宋"/>
          <w:sz w:val="32"/>
          <w:szCs w:val="32"/>
        </w:rPr>
      </w:pPr>
      <w:r>
        <w:rPr>
          <w:rFonts w:ascii="仿宋" w:eastAsia="仿宋" w:hAnsi="仿宋" w:hint="eastAsia"/>
          <w:sz w:val="32"/>
          <w:szCs w:val="32"/>
        </w:rPr>
        <w:t>第四十二条  清算组成员应当忠于职守，依法履行清算义务。</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清算组成员不得利用职权收受贿赂或者其他非法收入，不得侵占公司财产。</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清算组成员因故意或者重大过失给公司或者债权</w:t>
      </w:r>
      <w:r>
        <w:rPr>
          <w:rFonts w:ascii="仿宋" w:eastAsia="仿宋" w:hAnsi="仿宋" w:hint="eastAsia"/>
          <w:sz w:val="32"/>
          <w:szCs w:val="32"/>
        </w:rPr>
        <w:lastRenderedPageBreak/>
        <w:t>人造成损失的，应当承担赔偿责任。</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第四十三条  公司解散后，各项账册及文件应当由原中方合资方保存。</w:t>
      </w:r>
    </w:p>
    <w:p w:rsidR="009E1C7C" w:rsidRDefault="009E1C7C">
      <w:pPr>
        <w:pStyle w:val="20"/>
        <w:spacing w:line="400" w:lineRule="exact"/>
        <w:jc w:val="center"/>
        <w:rPr>
          <w:rFonts w:ascii="仿宋" w:eastAsia="仿宋" w:hAnsi="仿宋"/>
          <w:b/>
          <w:bCs/>
          <w:sz w:val="32"/>
          <w:szCs w:val="32"/>
        </w:rPr>
      </w:pPr>
    </w:p>
    <w:p w:rsidR="009E1C7C" w:rsidRDefault="009E1C7C">
      <w:pPr>
        <w:pStyle w:val="20"/>
        <w:spacing w:line="400" w:lineRule="exact"/>
        <w:ind w:firstLine="660"/>
        <w:jc w:val="center"/>
        <w:rPr>
          <w:rFonts w:ascii="仿宋" w:eastAsia="仿宋" w:hAnsi="仿宋"/>
          <w:b/>
          <w:sz w:val="32"/>
          <w:szCs w:val="32"/>
        </w:rPr>
      </w:pPr>
      <w:r>
        <w:rPr>
          <w:rFonts w:ascii="仿宋" w:eastAsia="仿宋" w:hAnsi="仿宋" w:hint="eastAsia"/>
          <w:b/>
          <w:sz w:val="32"/>
          <w:szCs w:val="32"/>
        </w:rPr>
        <w:t>第十章　附　　则</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第四十四条　本章程的订立、效力、解散、履行和争议的解决，均适用于中华人民共和国的法律。</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第四十五条　本章程用中文书写。</w:t>
      </w:r>
    </w:p>
    <w:p w:rsidR="009E1C7C" w:rsidRDefault="009E1C7C">
      <w:pPr>
        <w:pStyle w:val="20"/>
        <w:spacing w:line="400" w:lineRule="exact"/>
        <w:rPr>
          <w:rFonts w:ascii="仿宋" w:eastAsia="仿宋" w:hAnsi="仿宋"/>
          <w:sz w:val="32"/>
          <w:szCs w:val="32"/>
        </w:rPr>
      </w:pPr>
      <w:r>
        <w:rPr>
          <w:rFonts w:ascii="仿宋" w:eastAsia="仿宋" w:hAnsi="仿宋" w:hint="eastAsia"/>
          <w:sz w:val="32"/>
          <w:szCs w:val="32"/>
        </w:rPr>
        <w:t xml:space="preserve">　　第四十六条　本章程经中华人民共和国</w:t>
      </w:r>
      <w:r>
        <w:rPr>
          <w:rFonts w:ascii="仿宋" w:eastAsia="仿宋" w:hAnsi="仿宋" w:hint="eastAsia"/>
          <w:b/>
          <w:color w:val="FF0000"/>
          <w:sz w:val="32"/>
          <w:szCs w:val="32"/>
        </w:rPr>
        <w:t>审批机关/公司登记机关</w:t>
      </w:r>
      <w:r>
        <w:rPr>
          <w:rFonts w:ascii="仿宋" w:eastAsia="仿宋" w:hAnsi="仿宋" w:hint="eastAsia"/>
          <w:sz w:val="32"/>
          <w:szCs w:val="32"/>
        </w:rPr>
        <w:t>批准后生效。</w:t>
      </w:r>
    </w:p>
    <w:p w:rsidR="009E1C7C" w:rsidRDefault="009E1C7C">
      <w:pPr>
        <w:pStyle w:val="20"/>
        <w:spacing w:line="400" w:lineRule="exact"/>
        <w:ind w:firstLineChars="200" w:firstLine="640"/>
        <w:rPr>
          <w:rFonts w:ascii="仿宋" w:eastAsia="仿宋" w:hAnsi="仿宋"/>
          <w:sz w:val="32"/>
          <w:szCs w:val="32"/>
        </w:rPr>
      </w:pPr>
      <w:r>
        <w:rPr>
          <w:rFonts w:ascii="仿宋" w:eastAsia="仿宋" w:hAnsi="仿宋" w:hint="eastAsia"/>
          <w:sz w:val="32"/>
          <w:szCs w:val="32"/>
        </w:rPr>
        <w:t>第四十七条 本章程于</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日在中国广东省广州市签订。</w:t>
      </w:r>
    </w:p>
    <w:p w:rsidR="009E1C7C" w:rsidRDefault="009E1C7C">
      <w:pPr>
        <w:pStyle w:val="20"/>
        <w:spacing w:line="460" w:lineRule="exact"/>
        <w:ind w:firstLineChars="200" w:firstLine="640"/>
        <w:rPr>
          <w:rFonts w:ascii="仿宋" w:eastAsia="仿宋" w:hAnsi="仿宋"/>
          <w:sz w:val="32"/>
          <w:szCs w:val="32"/>
        </w:rPr>
      </w:pPr>
      <w:r>
        <w:rPr>
          <w:rFonts w:ascii="仿宋" w:eastAsia="仿宋" w:hAnsi="仿宋" w:hint="eastAsia"/>
          <w:sz w:val="32"/>
          <w:szCs w:val="32"/>
        </w:rPr>
        <w:t>第四十八条  本章程有关规定违反中国法律、法规、行政法规及规章规定的，以中国法律、法规、行政法规及规章的规定为准。</w:t>
      </w:r>
    </w:p>
    <w:p w:rsidR="009E1C7C" w:rsidRDefault="009E1C7C">
      <w:pPr>
        <w:pStyle w:val="20"/>
        <w:spacing w:line="400" w:lineRule="exact"/>
        <w:ind w:firstLine="660"/>
        <w:rPr>
          <w:rFonts w:ascii="仿宋" w:eastAsia="仿宋" w:hAnsi="仿宋"/>
          <w:sz w:val="32"/>
          <w:szCs w:val="32"/>
        </w:rPr>
      </w:pPr>
    </w:p>
    <w:p w:rsidR="009E1C7C" w:rsidRDefault="009E1C7C">
      <w:pPr>
        <w:pStyle w:val="20"/>
        <w:spacing w:line="400" w:lineRule="exact"/>
        <w:rPr>
          <w:rFonts w:ascii="仿宋" w:eastAsia="仿宋" w:hAnsi="仿宋"/>
          <w:sz w:val="32"/>
          <w:szCs w:val="32"/>
        </w:rPr>
      </w:pPr>
    </w:p>
    <w:p w:rsidR="009E1C7C" w:rsidRDefault="009E1C7C">
      <w:pPr>
        <w:pStyle w:val="NewNew1"/>
        <w:spacing w:line="400" w:lineRule="exact"/>
        <w:rPr>
          <w:rFonts w:ascii="仿宋" w:eastAsia="仿宋" w:hAnsi="仿宋"/>
          <w:bCs/>
          <w:sz w:val="32"/>
          <w:szCs w:val="32"/>
        </w:rPr>
      </w:pPr>
    </w:p>
    <w:p w:rsidR="009E1C7C" w:rsidRDefault="009E1C7C">
      <w:pPr>
        <w:pStyle w:val="NewNew1"/>
        <w:spacing w:line="400" w:lineRule="exact"/>
        <w:rPr>
          <w:rFonts w:ascii="仿宋" w:eastAsia="仿宋" w:hAnsi="仿宋"/>
          <w:bCs/>
          <w:sz w:val="32"/>
          <w:szCs w:val="32"/>
        </w:rPr>
      </w:pPr>
    </w:p>
    <w:p w:rsidR="009E1C7C" w:rsidRDefault="009E1C7C">
      <w:pPr>
        <w:pStyle w:val="NewNew1"/>
        <w:spacing w:line="400" w:lineRule="exact"/>
        <w:rPr>
          <w:rFonts w:ascii="仿宋" w:eastAsia="仿宋" w:hAnsi="仿宋"/>
          <w:bCs/>
          <w:sz w:val="32"/>
          <w:szCs w:val="32"/>
        </w:rPr>
      </w:pPr>
      <w:r>
        <w:rPr>
          <w:rFonts w:ascii="仿宋" w:eastAsia="仿宋" w:hAnsi="仿宋" w:hint="eastAsia"/>
          <w:bCs/>
          <w:sz w:val="32"/>
          <w:szCs w:val="32"/>
        </w:rPr>
        <w:t>投资者签署：</w:t>
      </w:r>
    </w:p>
    <w:p w:rsidR="009E1C7C" w:rsidRDefault="009E1C7C">
      <w:pPr>
        <w:pStyle w:val="NewNew1"/>
        <w:spacing w:line="400" w:lineRule="exact"/>
        <w:rPr>
          <w:rFonts w:ascii="仿宋" w:eastAsia="仿宋" w:hAnsi="仿宋"/>
          <w:sz w:val="32"/>
          <w:szCs w:val="32"/>
        </w:rPr>
      </w:pPr>
      <w:r>
        <w:rPr>
          <w:rFonts w:ascii="仿宋" w:eastAsia="仿宋" w:hAnsi="仿宋" w:hint="eastAsia"/>
          <w:bCs/>
          <w:sz w:val="32"/>
          <w:szCs w:val="32"/>
        </w:rPr>
        <w:t>法定代表人签署：</w:t>
      </w:r>
    </w:p>
    <w:p w:rsidR="009E1C7C" w:rsidRDefault="009E1C7C">
      <w:pPr>
        <w:pStyle w:val="NewNew1"/>
        <w:spacing w:line="400" w:lineRule="exact"/>
        <w:ind w:firstLineChars="1950" w:firstLine="6240"/>
        <w:rPr>
          <w:rFonts w:ascii="仿宋" w:eastAsia="仿宋" w:hAnsi="仿宋"/>
          <w:bCs/>
          <w:sz w:val="32"/>
          <w:szCs w:val="32"/>
        </w:rPr>
      </w:pP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r>
        <w:rPr>
          <w:rFonts w:ascii="仿宋" w:eastAsia="仿宋" w:hAnsi="仿宋" w:hint="eastAsia"/>
          <w:sz w:val="32"/>
          <w:szCs w:val="32"/>
        </w:rPr>
        <w:t>日</w:t>
      </w:r>
    </w:p>
    <w:p w:rsidR="009E1C7C" w:rsidRDefault="009E1C7C">
      <w:pPr>
        <w:pStyle w:val="NewNew1"/>
        <w:ind w:firstLineChars="200" w:firstLine="480"/>
        <w:rPr>
          <w:rFonts w:ascii="宋体" w:hAnsi="宋体"/>
          <w:color w:val="FF0000"/>
          <w:kern w:val="0"/>
          <w:sz w:val="24"/>
          <w:szCs w:val="21"/>
        </w:rPr>
      </w:pPr>
    </w:p>
    <w:p w:rsidR="009E1C7C" w:rsidRDefault="009E1C7C">
      <w:pPr>
        <w:pStyle w:val="NewNew1"/>
        <w:ind w:firstLineChars="200" w:firstLine="480"/>
        <w:rPr>
          <w:rFonts w:ascii="宋体" w:hAnsi="宋体"/>
          <w:color w:val="FF0000"/>
          <w:kern w:val="0"/>
          <w:sz w:val="24"/>
          <w:szCs w:val="21"/>
        </w:rPr>
      </w:pPr>
      <w:r>
        <w:rPr>
          <w:rFonts w:ascii="宋体" w:hAnsi="宋体" w:hint="eastAsia"/>
          <w:color w:val="FF0000"/>
          <w:kern w:val="0"/>
          <w:sz w:val="24"/>
          <w:szCs w:val="21"/>
        </w:rPr>
        <w:t>注：涉及签署的，自然人由本人签字，法人、其他组织的由其法定代表人或负责人（有权签字人）签字，并加盖公章。</w:t>
      </w:r>
    </w:p>
    <w:p w:rsidR="009E1C7C" w:rsidRDefault="009E1C7C">
      <w:pPr>
        <w:pStyle w:val="NewNew1"/>
        <w:spacing w:line="400" w:lineRule="exact"/>
        <w:ind w:firstLineChars="1950" w:firstLine="6240"/>
        <w:rPr>
          <w:rFonts w:ascii="仿宋" w:eastAsia="仿宋" w:hAnsi="仿宋"/>
          <w:bCs/>
          <w:sz w:val="32"/>
          <w:szCs w:val="32"/>
        </w:rPr>
      </w:pPr>
    </w:p>
    <w:p w:rsidR="009E1C7C" w:rsidRDefault="009E1C7C"/>
    <w:sectPr w:rsidR="009E1C7C">
      <w:footerReference w:type="even" r:id="rId8"/>
      <w:footerReference w:type="default" r:id="rId9"/>
      <w:pgSz w:w="11906" w:h="16838"/>
      <w:pgMar w:top="851" w:right="1247" w:bottom="1021"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54" w:rsidRDefault="00DF3454">
      <w:r>
        <w:separator/>
      </w:r>
    </w:p>
  </w:endnote>
  <w:endnote w:type="continuationSeparator" w:id="0">
    <w:p w:rsidR="00DF3454" w:rsidRDefault="00DF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7C" w:rsidRDefault="009E1C7C">
    <w:pPr>
      <w:pStyle w:val="New1"/>
      <w:framePr w:h="0"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rsidR="009E1C7C" w:rsidRDefault="009E1C7C">
    <w:pPr>
      <w:pStyle w:val="New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7C" w:rsidRDefault="009E1C7C">
    <w:pPr>
      <w:pStyle w:val="New1"/>
      <w:framePr w:h="0" w:wrap="around" w:vAnchor="text" w:hAnchor="margin" w:xAlign="center" w:y="1"/>
      <w:rPr>
        <w:rStyle w:val="10"/>
      </w:rPr>
    </w:pPr>
    <w:r>
      <w:fldChar w:fldCharType="begin"/>
    </w:r>
    <w:r>
      <w:rPr>
        <w:rStyle w:val="10"/>
      </w:rPr>
      <w:instrText xml:space="preserve">PAGE  </w:instrText>
    </w:r>
    <w:r>
      <w:fldChar w:fldCharType="separate"/>
    </w:r>
    <w:r w:rsidR="00504046">
      <w:rPr>
        <w:rStyle w:val="10"/>
        <w:noProof/>
      </w:rPr>
      <w:t>1</w:t>
    </w:r>
    <w:r>
      <w:fldChar w:fldCharType="end"/>
    </w:r>
  </w:p>
  <w:p w:rsidR="009E1C7C" w:rsidRDefault="009E1C7C">
    <w:pPr>
      <w:pStyle w:val="New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54" w:rsidRDefault="00DF3454">
      <w:r>
        <w:separator/>
      </w:r>
    </w:p>
  </w:footnote>
  <w:footnote w:type="continuationSeparator" w:id="0">
    <w:p w:rsidR="00DF3454" w:rsidRDefault="00DF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2"/>
      <w:numFmt w:val="chineseCounting"/>
      <w:suff w:val="space"/>
      <w:lvlText w:val="第%1条"/>
      <w:lvlJc w:val="left"/>
    </w:lvl>
  </w:abstractNum>
  <w:abstractNum w:abstractNumId="1">
    <w:nsid w:val="0000000A"/>
    <w:multiLevelType w:val="multilevel"/>
    <w:tmpl w:val="0000000A"/>
    <w:lvl w:ilvl="0">
      <w:start w:val="6"/>
      <w:numFmt w:val="japaneseCounting"/>
      <w:lvlText w:val="第%1条"/>
      <w:lvlJc w:val="left"/>
      <w:pPr>
        <w:tabs>
          <w:tab w:val="num" w:pos="1920"/>
        </w:tabs>
        <w:ind w:left="1920" w:hanging="1275"/>
      </w:pPr>
      <w:rPr>
        <w:rFonts w:hint="eastAsia"/>
        <w:u w:val="none"/>
      </w:rPr>
    </w:lvl>
    <w:lvl w:ilvl="1">
      <w:start w:val="4"/>
      <w:numFmt w:val="japaneseCounting"/>
      <w:lvlText w:val="第%2章"/>
      <w:lvlJc w:val="left"/>
      <w:pPr>
        <w:tabs>
          <w:tab w:val="num" w:pos="2355"/>
        </w:tabs>
        <w:ind w:left="2355" w:hanging="129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2">
    <w:nsid w:val="0000000B"/>
    <w:multiLevelType w:val="multilevel"/>
    <w:tmpl w:val="0000000B"/>
    <w:lvl w:ilvl="0">
      <w:start w:val="3"/>
      <w:numFmt w:val="japaneseCounting"/>
      <w:lvlText w:val="第%1条"/>
      <w:lvlJc w:val="left"/>
      <w:pPr>
        <w:tabs>
          <w:tab w:val="num" w:pos="1740"/>
        </w:tabs>
        <w:ind w:left="1740" w:hanging="1080"/>
      </w:pPr>
      <w:rPr>
        <w:rFonts w:ascii="宋体" w:hint="eastAsia"/>
        <w:u w:val="none"/>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3">
    <w:nsid w:val="0000000C"/>
    <w:multiLevelType w:val="multilevel"/>
    <w:tmpl w:val="0000000C"/>
    <w:lvl w:ilvl="0">
      <w:start w:val="1"/>
      <w:numFmt w:val="decimal"/>
      <w:lvlText w:val="%1."/>
      <w:lvlJc w:val="left"/>
      <w:pPr>
        <w:tabs>
          <w:tab w:val="num" w:pos="1005"/>
        </w:tabs>
        <w:ind w:left="1005" w:hanging="360"/>
      </w:pPr>
      <w:rPr>
        <w:rFonts w:hint="eastAsia"/>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nsid w:val="0000000D"/>
    <w:multiLevelType w:val="multilevel"/>
    <w:tmpl w:val="0000000D"/>
    <w:lvl w:ilvl="0">
      <w:start w:val="1"/>
      <w:numFmt w:val="decimal"/>
      <w:lvlText w:val="%1."/>
      <w:lvlJc w:val="left"/>
      <w:pPr>
        <w:tabs>
          <w:tab w:val="num" w:pos="1020"/>
        </w:tabs>
        <w:ind w:left="1020" w:hanging="360"/>
      </w:pPr>
      <w:rPr>
        <w:rFonts w:hint="eastAsia"/>
      </w:rPr>
    </w:lvl>
    <w:lvl w:ilvl="1">
      <w:start w:val="1"/>
      <w:numFmt w:val="decimal"/>
      <w:lvlText w:val="%2．"/>
      <w:lvlJc w:val="left"/>
      <w:pPr>
        <w:tabs>
          <w:tab w:val="num" w:pos="1800"/>
        </w:tabs>
        <w:ind w:left="1800" w:hanging="720"/>
      </w:pPr>
      <w:rPr>
        <w:rFonts w:hint="eastAsia"/>
        <w:u w:val="single"/>
      </w:r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427ED"/>
    <w:rsid w:val="00172A27"/>
    <w:rsid w:val="002644C3"/>
    <w:rsid w:val="00504046"/>
    <w:rsid w:val="009E1C7C"/>
    <w:rsid w:val="00BF0D29"/>
    <w:rsid w:val="00DF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6A2CF4-2C4E-4D2E-822D-72EDB61B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页码1"/>
    <w:basedOn w:val="a0"/>
  </w:style>
  <w:style w:type="character" w:customStyle="1" w:styleId="New">
    <w:name w:val="超链接 New"/>
    <w:rPr>
      <w:color w:val="0000FF"/>
      <w:u w:val="single"/>
    </w:rPr>
  </w:style>
  <w:style w:type="character" w:customStyle="1" w:styleId="NewNew">
    <w:name w:val="超链接 New New"/>
    <w:rPr>
      <w:color w:val="0000FF"/>
      <w:u w:val="single"/>
    </w:rPr>
  </w:style>
  <w:style w:type="character" w:customStyle="1" w:styleId="11">
    <w:name w:val="页码1"/>
    <w:basedOn w:val="a0"/>
  </w:style>
  <w:style w:type="paragraph" w:customStyle="1" w:styleId="p0">
    <w:name w:val="p0"/>
    <w:basedOn w:val="New0"/>
    <w:pPr>
      <w:widowControl/>
      <w:snapToGrid w:val="0"/>
      <w:jc w:val="left"/>
    </w:pPr>
    <w:rPr>
      <w:rFonts w:ascii="宋体" w:hAnsi="宋体" w:cs="宋体"/>
      <w:kern w:val="0"/>
      <w:sz w:val="34"/>
      <w:szCs w:val="34"/>
    </w:rPr>
  </w:style>
  <w:style w:type="paragraph" w:customStyle="1" w:styleId="12">
    <w:name w:val="纯文本1"/>
    <w:basedOn w:val="New0"/>
    <w:rPr>
      <w:rFonts w:ascii="宋体" w:hAnsi="Courier New"/>
    </w:rPr>
  </w:style>
  <w:style w:type="paragraph" w:customStyle="1" w:styleId="20">
    <w:name w:val="纯文本2"/>
    <w:basedOn w:val="New0"/>
    <w:rPr>
      <w:rFonts w:ascii="宋体" w:hAnsi="Courier New"/>
    </w:rPr>
  </w:style>
  <w:style w:type="paragraph" w:customStyle="1" w:styleId="New1">
    <w:name w:val="页脚 New"/>
    <w:basedOn w:val="New0"/>
    <w:pPr>
      <w:tabs>
        <w:tab w:val="center" w:pos="4153"/>
        <w:tab w:val="right" w:pos="8306"/>
      </w:tabs>
      <w:snapToGrid w:val="0"/>
      <w:jc w:val="left"/>
    </w:pPr>
    <w:rPr>
      <w:sz w:val="18"/>
    </w:rPr>
  </w:style>
  <w:style w:type="paragraph" w:customStyle="1" w:styleId="NewNew0">
    <w:name w:val="页脚 New New"/>
    <w:basedOn w:val="NewNew1"/>
    <w:pPr>
      <w:tabs>
        <w:tab w:val="center" w:pos="4153"/>
        <w:tab w:val="right" w:pos="8306"/>
      </w:tabs>
      <w:snapToGrid w:val="0"/>
      <w:jc w:val="left"/>
    </w:pPr>
    <w:rPr>
      <w:sz w:val="18"/>
    </w:rPr>
  </w:style>
  <w:style w:type="paragraph" w:customStyle="1" w:styleId="New2">
    <w:name w:val="页眉 New"/>
    <w:basedOn w:val="NewNewNewNewNew"/>
    <w:pPr>
      <w:pBdr>
        <w:bottom w:val="single" w:sz="6" w:space="1" w:color="auto"/>
      </w:pBdr>
      <w:tabs>
        <w:tab w:val="center" w:pos="4153"/>
        <w:tab w:val="right" w:pos="8306"/>
      </w:tabs>
      <w:snapToGrid w:val="0"/>
      <w:jc w:val="center"/>
    </w:pPr>
    <w:rPr>
      <w:sz w:val="18"/>
      <w:szCs w:val="18"/>
    </w:rPr>
  </w:style>
  <w:style w:type="paragraph" w:customStyle="1" w:styleId="NewNewNew">
    <w:name w:val="页脚 New New New"/>
    <w:basedOn w:val="NewNewNewNewNew"/>
    <w:pPr>
      <w:tabs>
        <w:tab w:val="center" w:pos="4153"/>
        <w:tab w:val="right" w:pos="8306"/>
      </w:tabs>
      <w:snapToGrid w:val="0"/>
      <w:jc w:val="left"/>
    </w:pPr>
    <w:rPr>
      <w:sz w:val="18"/>
      <w:szCs w:val="20"/>
    </w:rPr>
  </w:style>
  <w:style w:type="paragraph" w:customStyle="1" w:styleId="New0">
    <w:name w:val="正文 New"/>
    <w:pPr>
      <w:widowControl w:val="0"/>
      <w:jc w:val="both"/>
    </w:pPr>
    <w:rPr>
      <w:kern w:val="2"/>
      <w:sz w:val="21"/>
    </w:rPr>
  </w:style>
  <w:style w:type="paragraph" w:customStyle="1" w:styleId="NewNew1">
    <w:name w:val="正文 New New"/>
    <w:pPr>
      <w:widowControl w:val="0"/>
      <w:jc w:val="both"/>
    </w:pPr>
    <w:rPr>
      <w:kern w:val="2"/>
      <w:sz w:val="21"/>
    </w:rPr>
  </w:style>
  <w:style w:type="paragraph" w:customStyle="1" w:styleId="NewNewNew0">
    <w:name w:val="正文 New New New"/>
    <w:pPr>
      <w:widowControl w:val="0"/>
      <w:jc w:val="both"/>
    </w:pPr>
    <w:rPr>
      <w:kern w:val="2"/>
      <w:sz w:val="21"/>
    </w:rPr>
  </w:style>
  <w:style w:type="paragraph" w:customStyle="1" w:styleId="NewNewNewNew">
    <w:name w:val="正文 New New New New"/>
    <w:pPr>
      <w:widowControl w:val="0"/>
      <w:jc w:val="both"/>
    </w:pPr>
    <w:rPr>
      <w:kern w:val="2"/>
      <w:sz w:val="21"/>
    </w:rPr>
  </w:style>
  <w:style w:type="paragraph" w:customStyle="1" w:styleId="NewNewNewNewNew">
    <w:name w:val="正文 New New New New New"/>
    <w:pPr>
      <w:widowControl w:val="0"/>
      <w:jc w:val="both"/>
    </w:pPr>
    <w:rPr>
      <w:kern w:val="2"/>
      <w:sz w:val="21"/>
      <w:szCs w:val="24"/>
    </w:rPr>
  </w:style>
  <w:style w:type="paragraph" w:customStyle="1" w:styleId="NewNewNewNewNewNew">
    <w:name w:val="正文 New New New New New New"/>
    <w:pPr>
      <w:widowControl w:val="0"/>
      <w:jc w:val="both"/>
    </w:pPr>
    <w:rPr>
      <w:kern w:val="2"/>
      <w:sz w:val="21"/>
    </w:rPr>
  </w:style>
  <w:style w:type="paragraph" w:styleId="a3">
    <w:name w:val="header"/>
    <w:basedOn w:val="a"/>
    <w:link w:val="Char"/>
    <w:uiPriority w:val="99"/>
    <w:semiHidden/>
    <w:unhideWhenUsed/>
    <w:rsid w:val="00264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4C3"/>
    <w:rPr>
      <w:sz w:val="18"/>
      <w:szCs w:val="18"/>
    </w:rPr>
  </w:style>
  <w:style w:type="paragraph" w:styleId="a4">
    <w:name w:val="footer"/>
    <w:basedOn w:val="a"/>
    <w:link w:val="Char0"/>
    <w:uiPriority w:val="99"/>
    <w:semiHidden/>
    <w:unhideWhenUsed/>
    <w:rsid w:val="002644C3"/>
    <w:pPr>
      <w:tabs>
        <w:tab w:val="center" w:pos="4153"/>
        <w:tab w:val="right" w:pos="8306"/>
      </w:tabs>
      <w:snapToGrid w:val="0"/>
    </w:pPr>
    <w:rPr>
      <w:sz w:val="18"/>
      <w:szCs w:val="18"/>
    </w:rPr>
  </w:style>
  <w:style w:type="character" w:customStyle="1" w:styleId="Char0">
    <w:name w:val="页脚 Char"/>
    <w:basedOn w:val="a0"/>
    <w:link w:val="a4"/>
    <w:uiPriority w:val="99"/>
    <w:semiHidden/>
    <w:rsid w:val="002644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zai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1044</Words>
  <Characters>5956</Characters>
  <Application>Microsoft Office Word</Application>
  <DocSecurity>0</DocSecurity>
  <PresentationFormat/>
  <Lines>49</Lines>
  <Paragraphs>13</Paragraphs>
  <Slides>0</Slides>
  <Notes>0</Notes>
  <HiddenSlides>0</HiddenSlides>
  <MMClips>0</MMClips>
  <ScaleCrop>false</ScaleCrop>
  <Company/>
  <LinksUpToDate>false</LinksUpToDate>
  <CharactersWithSpaces>6987</CharactersWithSpaces>
  <SharedDoc>false</SharedDoc>
  <HLinks>
    <vt:vector size="6" baseType="variant">
      <vt:variant>
        <vt:i4>1245250</vt:i4>
      </vt:variant>
      <vt:variant>
        <vt:i4>0</vt:i4>
      </vt:variant>
      <vt:variant>
        <vt:i4>0</vt:i4>
      </vt:variant>
      <vt:variant>
        <vt:i4>5</vt:i4>
      </vt:variant>
      <vt:variant>
        <vt:lpwstr>http://www.gzaic.gov.cn/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2019-04-10T02:12:00Z</dcterms:created>
  <dcterms:modified xsi:type="dcterms:W3CDTF">2019-04-10T02:12:00Z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