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D6D" w:rsidRPr="00CE535F" w:rsidRDefault="00B03D6D" w:rsidP="00B03D6D">
      <w:pPr>
        <w:pStyle w:val="04C-"/>
        <w:spacing w:beforeLines="0" w:before="384" w:afterLines="0" w:after="192"/>
        <w:ind w:firstLineChars="150" w:firstLine="542"/>
        <w:rPr>
          <w:rFonts w:ascii="Times New Roman" w:hAnsi="Times New Roman"/>
        </w:rPr>
      </w:pPr>
      <w:bookmarkStart w:id="0" w:name="_Toc2212777"/>
      <w:bookmarkStart w:id="1" w:name="_Toc2685"/>
      <w:bookmarkStart w:id="2" w:name="_Toc13794"/>
      <w:r w:rsidRPr="00CE535F">
        <w:rPr>
          <w:rFonts w:ascii="Times New Roman" w:hAnsi="Times New Roman" w:hint="eastAsia"/>
        </w:rPr>
        <w:t>【</w:t>
      </w:r>
      <w:r w:rsidRPr="00CE535F">
        <w:rPr>
          <w:rFonts w:ascii="Times New Roman" w:hAnsi="Times New Roman" w:hint="eastAsia"/>
        </w:rPr>
        <w:t>7</w:t>
      </w:r>
      <w:r w:rsidRPr="00CE535F">
        <w:rPr>
          <w:rFonts w:ascii="Times New Roman" w:hAnsi="Times New Roman" w:hint="eastAsia"/>
        </w:rPr>
        <w:t>】因公司合并（分立）申请设立、变更或注销登记提交材料规范</w:t>
      </w:r>
      <w:bookmarkEnd w:id="0"/>
      <w:bookmarkEnd w:id="1"/>
      <w:bookmarkEnd w:id="2"/>
    </w:p>
    <w:p w:rsidR="00B03D6D" w:rsidRPr="00CE535F" w:rsidRDefault="00B03D6D" w:rsidP="00B03D6D">
      <w:pPr>
        <w:spacing w:line="600" w:lineRule="exact"/>
        <w:ind w:firstLineChars="200" w:firstLine="640"/>
        <w:rPr>
          <w:rFonts w:eastAsia="仿宋_GB2312" w:hint="eastAsia"/>
          <w:sz w:val="32"/>
          <w:szCs w:val="32"/>
        </w:rPr>
      </w:pPr>
      <w:r w:rsidRPr="00CE535F">
        <w:rPr>
          <w:rFonts w:eastAsia="仿宋_GB2312" w:hint="eastAsia"/>
          <w:sz w:val="32"/>
          <w:szCs w:val="32"/>
        </w:rPr>
        <w:t>因合并（分立）申请设立、变更或注销登记的公司，除按照本规范提交设立、变更或注销登记材料外，还应当提交以下材料：</w:t>
      </w:r>
    </w:p>
    <w:p w:rsidR="00B03D6D" w:rsidRPr="00CE535F" w:rsidRDefault="00B03D6D" w:rsidP="00B03D6D">
      <w:pPr>
        <w:spacing w:line="600" w:lineRule="exact"/>
        <w:ind w:firstLineChars="200" w:firstLine="640"/>
        <w:rPr>
          <w:rFonts w:eastAsia="仿宋_GB2312" w:hint="eastAsia"/>
          <w:sz w:val="32"/>
          <w:szCs w:val="32"/>
        </w:rPr>
      </w:pPr>
      <w:r w:rsidRPr="00CE535F">
        <w:rPr>
          <w:rFonts w:eastAsia="仿宋_GB2312" w:hint="eastAsia"/>
          <w:sz w:val="32"/>
          <w:szCs w:val="32"/>
        </w:rPr>
        <w:t>1</w:t>
      </w:r>
      <w:r w:rsidRPr="00CE535F">
        <w:rPr>
          <w:rFonts w:eastAsia="仿宋_GB2312" w:hint="eastAsia"/>
          <w:sz w:val="32"/>
          <w:szCs w:val="32"/>
        </w:rPr>
        <w:t>．决议或决定。</w:t>
      </w:r>
    </w:p>
    <w:p w:rsidR="00B03D6D" w:rsidRPr="00CE535F" w:rsidRDefault="00B03D6D" w:rsidP="00B03D6D">
      <w:pPr>
        <w:spacing w:line="600" w:lineRule="exact"/>
        <w:ind w:firstLineChars="200" w:firstLine="640"/>
        <w:rPr>
          <w:rFonts w:eastAsia="仿宋_GB2312" w:hint="eastAsia"/>
          <w:sz w:val="32"/>
          <w:szCs w:val="32"/>
        </w:rPr>
      </w:pPr>
      <w:r w:rsidRPr="00CE535F">
        <w:rPr>
          <w:rFonts w:eastAsia="仿宋_GB2312" w:hint="eastAsia"/>
          <w:sz w:val="32"/>
          <w:szCs w:val="32"/>
        </w:rPr>
        <w:t>合并的除提交合并各方公司关于通过合并协议的决议或决定外，还需提交合并各方签署的合并协议。合并协议应当包括：合并协议各方的名称，合并形式，合并后公司的名称，合并后公司的注册资本，合并协议各方债权、债务的承继方案，解散公司分公司、持有其他公司股权的处置情况，签约日期、地点以及合并协议各方认为需要规定的其他事项。</w:t>
      </w:r>
    </w:p>
    <w:p w:rsidR="00B03D6D" w:rsidRPr="00CE535F" w:rsidRDefault="00B03D6D" w:rsidP="00B03D6D">
      <w:pPr>
        <w:spacing w:line="600" w:lineRule="exact"/>
        <w:ind w:firstLineChars="200" w:firstLine="640"/>
        <w:rPr>
          <w:rFonts w:eastAsia="仿宋_GB2312" w:hint="eastAsia"/>
          <w:sz w:val="32"/>
          <w:szCs w:val="32"/>
        </w:rPr>
      </w:pPr>
      <w:r w:rsidRPr="00CE535F">
        <w:rPr>
          <w:rFonts w:eastAsia="仿宋_GB2312" w:hint="eastAsia"/>
          <w:sz w:val="32"/>
          <w:szCs w:val="32"/>
        </w:rPr>
        <w:t>分立的提交公司分立的决议或决定。分立决议或决定应当包括：分立形式，分立前后公司的名称，分立后公司的注册资本，分立后原公司债权、债务的承继方案，公司分公司、持有其他公司股权的处置情况。</w:t>
      </w:r>
    </w:p>
    <w:p w:rsidR="00B03D6D" w:rsidRPr="00CE535F" w:rsidRDefault="00B03D6D" w:rsidP="00B03D6D">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有限责任公司提交由代表三分之二以上表决权的股东签署的股东会决议。</w:t>
      </w:r>
    </w:p>
    <w:p w:rsidR="00B03D6D" w:rsidRPr="00CE535F" w:rsidRDefault="00B03D6D" w:rsidP="00B03D6D">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股份有限公司提交由会议主持人及出席会议的董事签署的股东大会会议记录。</w:t>
      </w:r>
    </w:p>
    <w:p w:rsidR="00B03D6D" w:rsidRPr="00CE535F" w:rsidRDefault="00B03D6D" w:rsidP="00B03D6D">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一人有限责任公司提交股东签署的书面决定。</w:t>
      </w:r>
    </w:p>
    <w:p w:rsidR="00B03D6D" w:rsidRPr="00CE535F" w:rsidRDefault="00B03D6D" w:rsidP="00B03D6D">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国有独资公司提交国务院、地方人民政府或者其授</w:t>
      </w:r>
      <w:r w:rsidRPr="00CE535F">
        <w:rPr>
          <w:rFonts w:eastAsia="仿宋_GB2312" w:hint="eastAsia"/>
          <w:sz w:val="32"/>
          <w:szCs w:val="32"/>
        </w:rPr>
        <w:lastRenderedPageBreak/>
        <w:t>权的本级人民政府国有资产监督管理机构的批准文件复印件。</w:t>
      </w:r>
    </w:p>
    <w:p w:rsidR="00B03D6D" w:rsidRPr="00CE535F" w:rsidRDefault="00B03D6D" w:rsidP="00B03D6D">
      <w:pPr>
        <w:spacing w:line="600" w:lineRule="exact"/>
        <w:ind w:firstLineChars="200" w:firstLine="640"/>
        <w:rPr>
          <w:rFonts w:eastAsia="仿宋_GB2312" w:hint="eastAsia"/>
          <w:sz w:val="32"/>
          <w:szCs w:val="32"/>
        </w:rPr>
      </w:pPr>
      <w:r w:rsidRPr="00CE535F">
        <w:rPr>
          <w:rFonts w:eastAsia="仿宋_GB2312" w:hint="eastAsia"/>
          <w:sz w:val="32"/>
          <w:szCs w:val="32"/>
        </w:rPr>
        <w:t>2</w:t>
      </w:r>
      <w:r w:rsidRPr="00CE535F">
        <w:rPr>
          <w:rFonts w:eastAsia="仿宋_GB2312" w:hint="eastAsia"/>
          <w:sz w:val="32"/>
          <w:szCs w:val="32"/>
        </w:rPr>
        <w:t>．通过报纸公告的提交刊登公告的报纸样张。合并（分立）公告应当包括：合并（分立）各方的名称，合并（分立）形式，合并（分立）前后各公司的注册资本。</w:t>
      </w:r>
    </w:p>
    <w:p w:rsidR="00B03D6D" w:rsidRPr="00CE535F" w:rsidRDefault="00B03D6D" w:rsidP="00B03D6D">
      <w:pPr>
        <w:spacing w:line="600" w:lineRule="exact"/>
        <w:ind w:firstLineChars="200" w:firstLine="640"/>
        <w:rPr>
          <w:rFonts w:eastAsia="仿宋_GB2312" w:hint="eastAsia"/>
          <w:sz w:val="32"/>
          <w:szCs w:val="32"/>
        </w:rPr>
      </w:pPr>
      <w:r w:rsidRPr="00CE535F">
        <w:rPr>
          <w:rFonts w:eastAsia="仿宋_GB2312" w:hint="eastAsia"/>
          <w:sz w:val="32"/>
          <w:szCs w:val="32"/>
        </w:rPr>
        <w:t>3</w:t>
      </w:r>
      <w:r w:rsidRPr="00CE535F">
        <w:rPr>
          <w:rFonts w:eastAsia="仿宋_GB2312" w:hint="eastAsia"/>
          <w:sz w:val="32"/>
          <w:szCs w:val="32"/>
        </w:rPr>
        <w:t>．合并（分立）各方的营业执照复印件。</w:t>
      </w:r>
    </w:p>
    <w:p w:rsidR="00B03D6D" w:rsidRPr="00CE535F" w:rsidRDefault="00B03D6D" w:rsidP="00B03D6D">
      <w:pPr>
        <w:spacing w:line="600" w:lineRule="exact"/>
        <w:ind w:firstLineChars="200" w:firstLine="640"/>
        <w:rPr>
          <w:rFonts w:eastAsia="仿宋_GB2312" w:hint="eastAsia"/>
          <w:sz w:val="32"/>
          <w:szCs w:val="32"/>
        </w:rPr>
      </w:pPr>
      <w:r w:rsidRPr="00CE535F">
        <w:rPr>
          <w:rFonts w:eastAsia="仿宋_GB2312" w:hint="eastAsia"/>
          <w:sz w:val="32"/>
          <w:szCs w:val="32"/>
        </w:rPr>
        <w:t>4</w:t>
      </w:r>
      <w:r w:rsidRPr="00CE535F">
        <w:rPr>
          <w:rFonts w:eastAsia="仿宋_GB2312" w:hint="eastAsia"/>
          <w:sz w:val="32"/>
          <w:szCs w:val="32"/>
        </w:rPr>
        <w:t>．债务清偿或者债务担保情况的说明。</w:t>
      </w:r>
    </w:p>
    <w:p w:rsidR="00B03D6D" w:rsidRPr="00CE535F" w:rsidRDefault="00B03D6D" w:rsidP="00B03D6D">
      <w:pPr>
        <w:spacing w:line="600" w:lineRule="exact"/>
        <w:ind w:firstLineChars="200" w:firstLine="640"/>
        <w:rPr>
          <w:rFonts w:eastAsia="仿宋_GB2312" w:hint="eastAsia"/>
          <w:sz w:val="32"/>
          <w:szCs w:val="32"/>
        </w:rPr>
      </w:pPr>
      <w:r w:rsidRPr="00CE535F">
        <w:rPr>
          <w:rFonts w:eastAsia="仿宋_GB2312" w:hint="eastAsia"/>
          <w:sz w:val="32"/>
          <w:szCs w:val="32"/>
        </w:rPr>
        <w:t>5</w:t>
      </w:r>
      <w:r w:rsidRPr="00CE535F">
        <w:rPr>
          <w:rFonts w:eastAsia="仿宋_GB2312" w:hint="eastAsia"/>
          <w:sz w:val="32"/>
          <w:szCs w:val="32"/>
        </w:rPr>
        <w:t>．法律、行政法规和国务院决定规定必须报经批准的或因合并（分立）新设公司的经营范围、存续公司新增的经营范围中，涉及法律法规规定应当在登记前报经有关部门审批的，提交有关的批准文件或者许可证件复印件。</w:t>
      </w:r>
    </w:p>
    <w:p w:rsidR="00B03D6D" w:rsidRPr="00CE535F" w:rsidRDefault="00B03D6D" w:rsidP="00B03D6D">
      <w:pPr>
        <w:spacing w:line="600" w:lineRule="exact"/>
        <w:ind w:firstLineChars="200" w:firstLine="640"/>
        <w:rPr>
          <w:rFonts w:eastAsia="仿宋_GB2312"/>
          <w:sz w:val="32"/>
          <w:szCs w:val="32"/>
        </w:rPr>
      </w:pPr>
      <w:r w:rsidRPr="00CE535F">
        <w:rPr>
          <w:rFonts w:eastAsia="仿宋_GB2312" w:hint="eastAsia"/>
          <w:sz w:val="32"/>
          <w:szCs w:val="32"/>
        </w:rPr>
        <w:t>6</w:t>
      </w:r>
      <w:r w:rsidRPr="00CE535F">
        <w:rPr>
          <w:rFonts w:eastAsia="仿宋_GB2312" w:hint="eastAsia"/>
          <w:sz w:val="32"/>
          <w:szCs w:val="32"/>
        </w:rPr>
        <w:t>．因合并（分立）办理公司设立、变更登记的，提交载明合并（分立）情况的解散公司的注销证明或载明分立情况的存续公司的变更证明。</w:t>
      </w:r>
    </w:p>
    <w:p w:rsidR="00B03D6D" w:rsidRPr="00CE535F" w:rsidRDefault="00B03D6D" w:rsidP="00B03D6D">
      <w:pPr>
        <w:spacing w:line="600" w:lineRule="exact"/>
        <w:ind w:firstLineChars="200" w:firstLine="640"/>
        <w:rPr>
          <w:rFonts w:eastAsia="仿宋_GB2312" w:hint="eastAsia"/>
          <w:sz w:val="32"/>
          <w:szCs w:val="32"/>
        </w:rPr>
      </w:pPr>
      <w:r w:rsidRPr="00CE535F">
        <w:rPr>
          <w:rFonts w:eastAsia="仿宋_GB2312"/>
          <w:sz w:val="32"/>
          <w:szCs w:val="32"/>
        </w:rPr>
        <w:t>7</w:t>
      </w:r>
      <w:r w:rsidRPr="00CE535F">
        <w:rPr>
          <w:rFonts w:eastAsia="仿宋_GB2312" w:hint="eastAsia"/>
          <w:sz w:val="32"/>
          <w:szCs w:val="32"/>
        </w:rPr>
        <w:t>．涉及换发营业执照且已领取纸质版营业执照的，缴回营业执照正、副本。</w:t>
      </w:r>
    </w:p>
    <w:p w:rsidR="00B03D6D" w:rsidRPr="00CE535F" w:rsidRDefault="00B03D6D" w:rsidP="00B03D6D">
      <w:pPr>
        <w:pStyle w:val="05B-"/>
        <w:ind w:firstLineChars="200" w:firstLine="643"/>
        <w:rPr>
          <w:rFonts w:ascii="Times New Roman"/>
        </w:rPr>
      </w:pPr>
      <w:r w:rsidRPr="00CE535F">
        <w:rPr>
          <w:rFonts w:ascii="Times New Roman"/>
        </w:rPr>
        <w:t>注：</w:t>
      </w:r>
    </w:p>
    <w:p w:rsidR="00B03D6D" w:rsidRPr="00CE535F" w:rsidRDefault="00B03D6D" w:rsidP="00B03D6D">
      <w:pPr>
        <w:spacing w:line="600" w:lineRule="exact"/>
        <w:ind w:firstLineChars="200" w:firstLine="640"/>
        <w:rPr>
          <w:rFonts w:eastAsia="仿宋_GB2312" w:hint="eastAsia"/>
          <w:sz w:val="32"/>
          <w:szCs w:val="32"/>
        </w:rPr>
      </w:pPr>
      <w:r w:rsidRPr="00CE535F">
        <w:rPr>
          <w:rFonts w:eastAsia="仿宋_GB2312"/>
          <w:sz w:val="32"/>
          <w:szCs w:val="32"/>
        </w:rPr>
        <w:t>1</w:t>
      </w:r>
      <w:r w:rsidRPr="00CE535F">
        <w:rPr>
          <w:rFonts w:eastAsia="仿宋_GB2312"/>
          <w:sz w:val="32"/>
          <w:szCs w:val="32"/>
        </w:rPr>
        <w:t>．</w:t>
      </w:r>
      <w:r w:rsidRPr="00CE535F">
        <w:rPr>
          <w:rFonts w:eastAsia="仿宋_GB2312" w:hint="eastAsia"/>
          <w:sz w:val="32"/>
          <w:szCs w:val="32"/>
        </w:rPr>
        <w:t>因合并（分立）而解散的公司不进行清算的，注销登记可以不提交清算报告，但是合并协议、分立决议或决定中载明解散公司需先行办理清算的除外。</w:t>
      </w:r>
    </w:p>
    <w:p w:rsidR="00B03D6D" w:rsidRPr="00CE535F" w:rsidRDefault="00B03D6D" w:rsidP="00B03D6D">
      <w:pPr>
        <w:spacing w:line="600" w:lineRule="exact"/>
        <w:ind w:firstLineChars="200" w:firstLine="640"/>
        <w:rPr>
          <w:rFonts w:eastAsia="仿宋_GB2312"/>
          <w:sz w:val="32"/>
          <w:szCs w:val="32"/>
        </w:rPr>
      </w:pPr>
      <w:r w:rsidRPr="00CE535F">
        <w:rPr>
          <w:rFonts w:eastAsia="仿宋_GB2312" w:hint="eastAsia"/>
          <w:sz w:val="32"/>
          <w:szCs w:val="32"/>
        </w:rPr>
        <w:t>2</w:t>
      </w:r>
      <w:r w:rsidRPr="00CE535F">
        <w:rPr>
          <w:rFonts w:eastAsia="仿宋_GB2312" w:hint="eastAsia"/>
          <w:sz w:val="32"/>
          <w:szCs w:val="32"/>
        </w:rPr>
        <w:t>．因合并（分立）申请设立登记、变更登记、注销登记，应当自合并（分立）公告之日起</w:t>
      </w:r>
      <w:r w:rsidRPr="00CE535F">
        <w:rPr>
          <w:rFonts w:eastAsia="仿宋_GB2312" w:hint="eastAsia"/>
          <w:sz w:val="32"/>
          <w:szCs w:val="32"/>
        </w:rPr>
        <w:t>45</w:t>
      </w:r>
      <w:r w:rsidRPr="00CE535F">
        <w:rPr>
          <w:rFonts w:eastAsia="仿宋_GB2312" w:hint="eastAsia"/>
          <w:sz w:val="32"/>
          <w:szCs w:val="32"/>
        </w:rPr>
        <w:t>日后。</w:t>
      </w:r>
    </w:p>
    <w:p w:rsidR="00BD05D7" w:rsidRPr="00B03D6D" w:rsidRDefault="00BD05D7">
      <w:bookmarkStart w:id="3" w:name="_GoBack"/>
      <w:bookmarkEnd w:id="3"/>
    </w:p>
    <w:sectPr w:rsidR="00BD05D7" w:rsidRPr="00B03D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4C3" w:rsidRDefault="006754C3" w:rsidP="00B03D6D">
      <w:r>
        <w:separator/>
      </w:r>
    </w:p>
  </w:endnote>
  <w:endnote w:type="continuationSeparator" w:id="0">
    <w:p w:rsidR="006754C3" w:rsidRDefault="006754C3" w:rsidP="00B0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4C3" w:rsidRDefault="006754C3" w:rsidP="00B03D6D">
      <w:r>
        <w:separator/>
      </w:r>
    </w:p>
  </w:footnote>
  <w:footnote w:type="continuationSeparator" w:id="0">
    <w:p w:rsidR="006754C3" w:rsidRDefault="006754C3" w:rsidP="00B03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D0E"/>
    <w:rsid w:val="00261D0E"/>
    <w:rsid w:val="006754C3"/>
    <w:rsid w:val="00B03D6D"/>
    <w:rsid w:val="00BD0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19A049-C1FF-4180-A445-91FB0734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D6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3D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03D6D"/>
    <w:rPr>
      <w:sz w:val="18"/>
      <w:szCs w:val="18"/>
    </w:rPr>
  </w:style>
  <w:style w:type="paragraph" w:styleId="a4">
    <w:name w:val="footer"/>
    <w:basedOn w:val="a"/>
    <w:link w:val="Char0"/>
    <w:uiPriority w:val="99"/>
    <w:unhideWhenUsed/>
    <w:rsid w:val="00B03D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03D6D"/>
    <w:rPr>
      <w:sz w:val="18"/>
      <w:szCs w:val="18"/>
    </w:rPr>
  </w:style>
  <w:style w:type="character" w:customStyle="1" w:styleId="05B-CharChar">
    <w:name w:val="05B-材料说明标题 Char Char"/>
    <w:link w:val="05B-"/>
    <w:rsid w:val="00B03D6D"/>
    <w:rPr>
      <w:rFonts w:ascii="楷体_GB2312" w:eastAsia="楷体_GB2312"/>
      <w:b/>
      <w:sz w:val="32"/>
      <w:szCs w:val="32"/>
    </w:rPr>
  </w:style>
  <w:style w:type="character" w:customStyle="1" w:styleId="04C-CharChar">
    <w:name w:val="04C-材料标题 Char Char"/>
    <w:link w:val="04C-"/>
    <w:rsid w:val="00B03D6D"/>
    <w:rPr>
      <w:rFonts w:ascii="宋体" w:hAnsi="宋体" w:cs="宋体"/>
      <w:b/>
      <w:sz w:val="36"/>
      <w:szCs w:val="36"/>
    </w:rPr>
  </w:style>
  <w:style w:type="paragraph" w:customStyle="1" w:styleId="05B-">
    <w:name w:val="05B-材料说明标题"/>
    <w:basedOn w:val="a"/>
    <w:link w:val="05B-CharChar"/>
    <w:rsid w:val="00B03D6D"/>
    <w:pPr>
      <w:spacing w:line="600" w:lineRule="exact"/>
      <w:jc w:val="left"/>
    </w:pPr>
    <w:rPr>
      <w:rFonts w:ascii="楷体_GB2312" w:eastAsia="楷体_GB2312" w:hAnsiTheme="minorHAnsi" w:cstheme="minorBidi"/>
      <w:b/>
      <w:sz w:val="32"/>
      <w:szCs w:val="32"/>
    </w:rPr>
  </w:style>
  <w:style w:type="paragraph" w:customStyle="1" w:styleId="04C-">
    <w:name w:val="04C-材料标题"/>
    <w:basedOn w:val="a"/>
    <w:link w:val="04C-CharChar"/>
    <w:rsid w:val="00B03D6D"/>
    <w:pPr>
      <w:spacing w:beforeLines="100" w:before="312" w:afterLines="50" w:after="156" w:line="600" w:lineRule="exact"/>
      <w:jc w:val="left"/>
    </w:pPr>
    <w:rPr>
      <w:rFonts w:ascii="宋体" w:eastAsiaTheme="minorEastAsia"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781</Characters>
  <Application>Microsoft Office Word</Application>
  <DocSecurity>0</DocSecurity>
  <Lines>6</Lines>
  <Paragraphs>1</Paragraphs>
  <ScaleCrop>false</ScaleCrop>
  <Company>mycomputer</Company>
  <LinksUpToDate>false</LinksUpToDate>
  <CharactersWithSpaces>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2019-03-26T08:02:00Z</dcterms:created>
  <dcterms:modified xsi:type="dcterms:W3CDTF">2019-03-26T08:03:00Z</dcterms:modified>
</cp:coreProperties>
</file>