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75" w:rsidRDefault="004B1975" w:rsidP="00275CC0">
      <w:pPr>
        <w:jc w:val="center"/>
        <w:rPr>
          <w:rFonts w:ascii="方正小标宋简体" w:eastAsia="方正小标宋简体"/>
          <w:sz w:val="36"/>
          <w:szCs w:val="36"/>
        </w:rPr>
      </w:pPr>
      <w:r w:rsidRPr="00AE3732">
        <w:rPr>
          <w:rFonts w:ascii="方正小标宋简体" w:eastAsia="方正小标宋简体" w:hint="eastAsia"/>
          <w:sz w:val="36"/>
          <w:szCs w:val="36"/>
        </w:rPr>
        <w:t>国家税务总局云浮市税务局</w:t>
      </w:r>
    </w:p>
    <w:p w:rsidR="00275CC0" w:rsidRPr="00275CC0" w:rsidRDefault="00E608CF" w:rsidP="00275CC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关于</w:t>
      </w:r>
      <w:r w:rsidR="00275CC0" w:rsidRPr="00275CC0">
        <w:rPr>
          <w:rFonts w:ascii="方正小标宋简体" w:eastAsia="方正小标宋简体" w:hint="eastAsia"/>
          <w:sz w:val="36"/>
          <w:szCs w:val="36"/>
        </w:rPr>
        <w:t>20</w:t>
      </w:r>
      <w:r w:rsidR="00275CC0" w:rsidRPr="00275CC0">
        <w:rPr>
          <w:rFonts w:ascii="方正小标宋简体" w:eastAsia="方正小标宋简体"/>
          <w:sz w:val="36"/>
          <w:szCs w:val="36"/>
        </w:rPr>
        <w:t>1</w:t>
      </w:r>
      <w:r w:rsidR="005D4F44">
        <w:rPr>
          <w:rFonts w:ascii="方正小标宋简体" w:eastAsia="方正小标宋简体" w:hint="eastAsia"/>
          <w:sz w:val="36"/>
          <w:szCs w:val="36"/>
        </w:rPr>
        <w:t>9</w:t>
      </w:r>
      <w:r w:rsidR="00275CC0" w:rsidRPr="00275CC0">
        <w:rPr>
          <w:rFonts w:ascii="方正小标宋简体" w:eastAsia="方正小标宋简体" w:hint="eastAsia"/>
          <w:sz w:val="36"/>
          <w:szCs w:val="36"/>
        </w:rPr>
        <w:t>年度</w:t>
      </w:r>
      <w:r w:rsidR="00631F5F">
        <w:rPr>
          <w:rFonts w:ascii="方正小标宋简体" w:eastAsia="方正小标宋简体" w:hint="eastAsia"/>
          <w:sz w:val="36"/>
          <w:szCs w:val="36"/>
        </w:rPr>
        <w:t>第</w:t>
      </w:r>
      <w:r w:rsidR="00631F5F">
        <w:rPr>
          <w:rFonts w:ascii="方正小标宋简体" w:eastAsia="方正小标宋简体"/>
          <w:sz w:val="36"/>
          <w:szCs w:val="36"/>
        </w:rPr>
        <w:t>一批</w:t>
      </w:r>
      <w:r w:rsidR="00275CC0" w:rsidRPr="00275CC0">
        <w:rPr>
          <w:rFonts w:ascii="方正小标宋简体" w:eastAsia="方正小标宋简体" w:hint="eastAsia"/>
          <w:sz w:val="36"/>
          <w:szCs w:val="36"/>
        </w:rPr>
        <w:t>随机抽查事项</w:t>
      </w:r>
      <w:r w:rsidR="00636E5E">
        <w:rPr>
          <w:rFonts w:ascii="方正小标宋简体" w:eastAsia="方正小标宋简体" w:hint="eastAsia"/>
          <w:sz w:val="36"/>
          <w:szCs w:val="36"/>
        </w:rPr>
        <w:t>的</w:t>
      </w:r>
      <w:r w:rsidR="00275CC0" w:rsidRPr="00275CC0">
        <w:rPr>
          <w:rFonts w:ascii="方正小标宋简体" w:eastAsia="方正小标宋简体" w:hint="eastAsia"/>
          <w:sz w:val="36"/>
          <w:szCs w:val="36"/>
        </w:rPr>
        <w:t>公示</w:t>
      </w:r>
    </w:p>
    <w:p w:rsidR="00275CC0" w:rsidRDefault="00275CC0" w:rsidP="00275CC0">
      <w:r>
        <w:rPr>
          <w:rFonts w:hint="eastAsia"/>
        </w:rPr>
        <w:t xml:space="preserve"> </w:t>
      </w:r>
    </w:p>
    <w:p w:rsidR="00275CC0" w:rsidRDefault="00275CC0" w:rsidP="00275CC0"/>
    <w:p w:rsidR="00C118D7" w:rsidRPr="00C118D7" w:rsidRDefault="00C118D7" w:rsidP="00C118D7">
      <w:pPr>
        <w:rPr>
          <w:rFonts w:ascii="仿宋_GB2312" w:eastAsia="仿宋_GB2312"/>
          <w:sz w:val="32"/>
          <w:szCs w:val="32"/>
        </w:rPr>
      </w:pPr>
      <w:r w:rsidRPr="00C118D7">
        <w:rPr>
          <w:rFonts w:ascii="仿宋_GB2312" w:eastAsia="仿宋_GB2312" w:hint="eastAsia"/>
          <w:sz w:val="32"/>
          <w:szCs w:val="32"/>
        </w:rPr>
        <w:t xml:space="preserve">　　为全面贯彻国务院关于推行“双随机一公开”监管的要求，根据《国务院办公厅关于推广随机抽查规范事中事后监管的通知》（国办发〔2015〕58号）和《国家税务总局关于印发〈推进税务稽查随机抽查实施方案〉的通知》（税总发〔2015〕104号）精神，</w:t>
      </w:r>
      <w:r w:rsidR="00CC0408">
        <w:rPr>
          <w:rFonts w:ascii="仿宋_GB2312" w:eastAsia="仿宋_GB2312" w:hint="eastAsia"/>
          <w:sz w:val="32"/>
          <w:szCs w:val="32"/>
        </w:rPr>
        <w:t>国家税务总局云浮市税务局</w:t>
      </w:r>
      <w:r w:rsidRPr="00C118D7">
        <w:rPr>
          <w:rFonts w:ascii="仿宋_GB2312" w:eastAsia="仿宋_GB2312" w:hint="eastAsia"/>
          <w:sz w:val="32"/>
          <w:szCs w:val="32"/>
        </w:rPr>
        <w:t>进一步强化税务稽查执法监督，打造公开、稳定、透明的营商环境，规范执法程序，接受社会监督</w:t>
      </w:r>
      <w:r w:rsidR="006E5C29">
        <w:rPr>
          <w:rFonts w:ascii="仿宋_GB2312" w:eastAsia="仿宋_GB2312" w:hint="eastAsia"/>
          <w:sz w:val="32"/>
          <w:szCs w:val="32"/>
        </w:rPr>
        <w:t>，</w:t>
      </w:r>
      <w:r w:rsidRPr="00C118D7">
        <w:rPr>
          <w:rFonts w:ascii="仿宋_GB2312" w:eastAsia="仿宋_GB2312" w:hint="eastAsia"/>
          <w:sz w:val="32"/>
          <w:szCs w:val="32"/>
        </w:rPr>
        <w:t xml:space="preserve">现将随机抽查事项公示如下： </w:t>
      </w:r>
    </w:p>
    <w:p w:rsidR="00C118D7" w:rsidRPr="00A31244" w:rsidRDefault="00C118D7" w:rsidP="00C118D7">
      <w:pPr>
        <w:rPr>
          <w:rFonts w:ascii="仿宋_GB2312" w:eastAsia="仿宋_GB2312"/>
          <w:b/>
          <w:sz w:val="32"/>
          <w:szCs w:val="32"/>
        </w:rPr>
      </w:pPr>
      <w:r w:rsidRPr="00C118D7">
        <w:rPr>
          <w:rFonts w:ascii="仿宋_GB2312" w:eastAsia="仿宋_GB2312" w:hint="eastAsia"/>
          <w:sz w:val="32"/>
          <w:szCs w:val="32"/>
        </w:rPr>
        <w:t xml:space="preserve">　　</w:t>
      </w:r>
      <w:r w:rsidRPr="00A31244">
        <w:rPr>
          <w:rFonts w:ascii="仿宋_GB2312" w:eastAsia="仿宋_GB2312" w:hint="eastAsia"/>
          <w:b/>
          <w:sz w:val="32"/>
          <w:szCs w:val="32"/>
        </w:rPr>
        <w:t xml:space="preserve">一、抽查对象 </w:t>
      </w:r>
    </w:p>
    <w:p w:rsidR="00C118D7" w:rsidRPr="00C118D7" w:rsidRDefault="00C118D7" w:rsidP="00C118D7">
      <w:pPr>
        <w:rPr>
          <w:rFonts w:ascii="仿宋_GB2312" w:eastAsia="仿宋_GB2312"/>
          <w:sz w:val="32"/>
          <w:szCs w:val="32"/>
        </w:rPr>
      </w:pPr>
      <w:r w:rsidRPr="00C118D7">
        <w:rPr>
          <w:rFonts w:ascii="仿宋_GB2312" w:eastAsia="仿宋_GB2312" w:hint="eastAsia"/>
          <w:sz w:val="32"/>
          <w:szCs w:val="32"/>
        </w:rPr>
        <w:t xml:space="preserve">　　本次抽查对象为</w:t>
      </w:r>
      <w:r w:rsidR="00CC0408">
        <w:rPr>
          <w:rFonts w:ascii="仿宋_GB2312" w:eastAsia="仿宋_GB2312" w:hint="eastAsia"/>
          <w:sz w:val="32"/>
          <w:szCs w:val="32"/>
        </w:rPr>
        <w:t>国家税务总局云浮市税务局</w:t>
      </w:r>
      <w:r w:rsidR="00631F5F">
        <w:rPr>
          <w:rFonts w:ascii="仿宋_GB2312" w:eastAsia="仿宋_GB2312" w:hint="eastAsia"/>
          <w:sz w:val="32"/>
          <w:szCs w:val="32"/>
        </w:rPr>
        <w:t>研究确定的</w:t>
      </w:r>
      <w:r w:rsidR="005D4F44">
        <w:rPr>
          <w:rFonts w:ascii="仿宋_GB2312" w:eastAsia="仿宋_GB2312" w:hint="eastAsia"/>
          <w:sz w:val="32"/>
          <w:szCs w:val="32"/>
        </w:rPr>
        <w:t>《云浮市</w:t>
      </w:r>
      <w:r w:rsidR="00631F5F">
        <w:rPr>
          <w:rFonts w:ascii="仿宋_GB2312" w:eastAsia="仿宋_GB2312"/>
          <w:sz w:val="32"/>
          <w:szCs w:val="32"/>
        </w:rPr>
        <w:t>重点企业</w:t>
      </w:r>
      <w:r w:rsidR="00631F5F">
        <w:rPr>
          <w:rFonts w:ascii="仿宋_GB2312" w:eastAsia="仿宋_GB2312" w:hint="eastAsia"/>
          <w:sz w:val="32"/>
          <w:szCs w:val="32"/>
        </w:rPr>
        <w:t>稽查</w:t>
      </w:r>
      <w:r w:rsidR="00265DF3">
        <w:rPr>
          <w:rFonts w:ascii="仿宋_GB2312" w:eastAsia="仿宋_GB2312"/>
          <w:sz w:val="32"/>
          <w:szCs w:val="32"/>
        </w:rPr>
        <w:t>对象名录库》</w:t>
      </w:r>
      <w:r w:rsidR="00631F5F">
        <w:rPr>
          <w:rFonts w:ascii="仿宋_GB2312" w:eastAsia="仿宋_GB2312"/>
          <w:sz w:val="32"/>
          <w:szCs w:val="32"/>
        </w:rPr>
        <w:t>。</w:t>
      </w:r>
      <w:r w:rsidRPr="00C118D7">
        <w:rPr>
          <w:rFonts w:ascii="仿宋_GB2312" w:eastAsia="仿宋_GB2312" w:hint="eastAsia"/>
          <w:sz w:val="32"/>
          <w:szCs w:val="32"/>
        </w:rPr>
        <w:t xml:space="preserve"> </w:t>
      </w:r>
    </w:p>
    <w:p w:rsidR="00C118D7" w:rsidRPr="00A31244" w:rsidRDefault="00C118D7" w:rsidP="00C118D7">
      <w:pPr>
        <w:rPr>
          <w:rFonts w:ascii="仿宋_GB2312" w:eastAsia="仿宋_GB2312"/>
          <w:b/>
          <w:sz w:val="32"/>
          <w:szCs w:val="32"/>
        </w:rPr>
      </w:pPr>
      <w:r w:rsidRPr="00C118D7">
        <w:rPr>
          <w:rFonts w:ascii="仿宋_GB2312" w:eastAsia="仿宋_GB2312" w:hint="eastAsia"/>
          <w:sz w:val="32"/>
          <w:szCs w:val="32"/>
        </w:rPr>
        <w:t xml:space="preserve">　</w:t>
      </w:r>
      <w:r w:rsidRPr="00A31244">
        <w:rPr>
          <w:rFonts w:ascii="仿宋_GB2312" w:eastAsia="仿宋_GB2312" w:hint="eastAsia"/>
          <w:b/>
          <w:sz w:val="32"/>
          <w:szCs w:val="32"/>
        </w:rPr>
        <w:t xml:space="preserve">　二、抽查方式 </w:t>
      </w:r>
    </w:p>
    <w:p w:rsidR="00C118D7" w:rsidRDefault="00CC0408" w:rsidP="00487D3E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国家税务总局云浮市税务局</w:t>
      </w:r>
      <w:r w:rsidR="00C118D7" w:rsidRPr="00C118D7">
        <w:rPr>
          <w:rFonts w:ascii="仿宋_GB2312" w:eastAsia="仿宋_GB2312" w:hint="eastAsia"/>
          <w:sz w:val="32"/>
          <w:szCs w:val="32"/>
        </w:rPr>
        <w:t>稽查局通过金税三期税务稽查双随机工作平台，采用定向方式随机抽取确定</w:t>
      </w:r>
      <w:r w:rsidR="005D4F44">
        <w:rPr>
          <w:rFonts w:ascii="仿宋_GB2312" w:eastAsia="仿宋_GB2312" w:hint="eastAsia"/>
          <w:sz w:val="32"/>
          <w:szCs w:val="32"/>
        </w:rPr>
        <w:t>8</w:t>
      </w:r>
      <w:r w:rsidR="00C118D7" w:rsidRPr="00C118D7">
        <w:rPr>
          <w:rFonts w:ascii="仿宋_GB2312" w:eastAsia="仿宋_GB2312" w:hint="eastAsia"/>
          <w:sz w:val="32"/>
          <w:szCs w:val="32"/>
        </w:rPr>
        <w:t>户</w:t>
      </w:r>
      <w:r w:rsidR="001C4AD4">
        <w:rPr>
          <w:rFonts w:ascii="仿宋_GB2312" w:eastAsia="仿宋_GB2312" w:hint="eastAsia"/>
          <w:sz w:val="32"/>
          <w:szCs w:val="32"/>
        </w:rPr>
        <w:t>税务</w:t>
      </w:r>
      <w:r w:rsidR="001C4AD4">
        <w:rPr>
          <w:rFonts w:ascii="仿宋_GB2312" w:eastAsia="仿宋_GB2312"/>
          <w:sz w:val="32"/>
          <w:szCs w:val="32"/>
        </w:rPr>
        <w:t>稽查对象</w:t>
      </w:r>
      <w:r w:rsidR="00C118D7" w:rsidRPr="00C118D7">
        <w:rPr>
          <w:rFonts w:ascii="仿宋_GB2312" w:eastAsia="仿宋_GB2312" w:hint="eastAsia"/>
          <w:sz w:val="32"/>
          <w:szCs w:val="32"/>
        </w:rPr>
        <w:t>。</w:t>
      </w:r>
    </w:p>
    <w:p w:rsidR="00C118D7" w:rsidRPr="00A31244" w:rsidRDefault="00C118D7" w:rsidP="00C118D7">
      <w:pPr>
        <w:rPr>
          <w:rFonts w:ascii="仿宋_GB2312" w:eastAsia="仿宋_GB2312"/>
          <w:b/>
          <w:sz w:val="32"/>
          <w:szCs w:val="32"/>
        </w:rPr>
      </w:pPr>
      <w:r w:rsidRPr="00C118D7">
        <w:rPr>
          <w:rFonts w:ascii="仿宋_GB2312" w:eastAsia="仿宋_GB2312" w:hint="eastAsia"/>
          <w:sz w:val="32"/>
          <w:szCs w:val="32"/>
        </w:rPr>
        <w:t xml:space="preserve">　　</w:t>
      </w:r>
      <w:r w:rsidRPr="00A31244">
        <w:rPr>
          <w:rFonts w:ascii="仿宋_GB2312" w:eastAsia="仿宋_GB2312" w:hint="eastAsia"/>
          <w:b/>
          <w:sz w:val="32"/>
          <w:szCs w:val="32"/>
        </w:rPr>
        <w:t xml:space="preserve">三、检查年度 </w:t>
      </w:r>
    </w:p>
    <w:p w:rsidR="00C118D7" w:rsidRPr="00C118D7" w:rsidRDefault="00C118D7" w:rsidP="00C118D7">
      <w:pPr>
        <w:rPr>
          <w:rFonts w:ascii="仿宋_GB2312" w:eastAsia="仿宋_GB2312"/>
          <w:sz w:val="32"/>
          <w:szCs w:val="32"/>
        </w:rPr>
      </w:pPr>
      <w:r w:rsidRPr="00C118D7">
        <w:rPr>
          <w:rFonts w:ascii="仿宋_GB2312" w:eastAsia="仿宋_GB2312" w:hint="eastAsia"/>
          <w:sz w:val="32"/>
          <w:szCs w:val="32"/>
        </w:rPr>
        <w:t xml:space="preserve">　　检查年度为201</w:t>
      </w:r>
      <w:r w:rsidR="005D4F44">
        <w:rPr>
          <w:rFonts w:ascii="仿宋_GB2312" w:eastAsia="仿宋_GB2312" w:hint="eastAsia"/>
          <w:sz w:val="32"/>
          <w:szCs w:val="32"/>
        </w:rPr>
        <w:t>7</w:t>
      </w:r>
      <w:r w:rsidRPr="00C118D7">
        <w:rPr>
          <w:rFonts w:ascii="仿宋_GB2312" w:eastAsia="仿宋_GB2312" w:hint="eastAsia"/>
          <w:sz w:val="32"/>
          <w:szCs w:val="32"/>
        </w:rPr>
        <w:t>年</w:t>
      </w:r>
      <w:r w:rsidR="000D4CEE">
        <w:rPr>
          <w:rFonts w:ascii="仿宋_GB2312" w:eastAsia="仿宋_GB2312" w:hint="eastAsia"/>
          <w:sz w:val="32"/>
          <w:szCs w:val="32"/>
        </w:rPr>
        <w:t>1月1日</w:t>
      </w:r>
      <w:r w:rsidR="007015D1">
        <w:rPr>
          <w:rFonts w:ascii="仿宋_GB2312" w:eastAsia="仿宋_GB2312" w:hint="eastAsia"/>
          <w:sz w:val="32"/>
          <w:szCs w:val="32"/>
        </w:rPr>
        <w:t>至</w:t>
      </w:r>
      <w:r w:rsidRPr="00C118D7">
        <w:rPr>
          <w:rFonts w:ascii="仿宋_GB2312" w:eastAsia="仿宋_GB2312" w:hint="eastAsia"/>
          <w:sz w:val="32"/>
          <w:szCs w:val="32"/>
        </w:rPr>
        <w:t>201</w:t>
      </w:r>
      <w:r w:rsidR="005D4F44">
        <w:rPr>
          <w:rFonts w:ascii="仿宋_GB2312" w:eastAsia="仿宋_GB2312" w:hint="eastAsia"/>
          <w:sz w:val="32"/>
          <w:szCs w:val="32"/>
        </w:rPr>
        <w:t>8</w:t>
      </w:r>
      <w:r w:rsidRPr="00C118D7">
        <w:rPr>
          <w:rFonts w:ascii="仿宋_GB2312" w:eastAsia="仿宋_GB2312" w:hint="eastAsia"/>
          <w:sz w:val="32"/>
          <w:szCs w:val="32"/>
        </w:rPr>
        <w:t>年</w:t>
      </w:r>
      <w:r w:rsidR="000D4CEE">
        <w:rPr>
          <w:rFonts w:ascii="仿宋_GB2312" w:eastAsia="仿宋_GB2312" w:hint="eastAsia"/>
          <w:sz w:val="32"/>
          <w:szCs w:val="32"/>
        </w:rPr>
        <w:t>12</w:t>
      </w:r>
      <w:r w:rsidR="007015D1">
        <w:rPr>
          <w:rFonts w:ascii="仿宋_GB2312" w:eastAsia="仿宋_GB2312" w:hint="eastAsia"/>
          <w:sz w:val="32"/>
          <w:szCs w:val="32"/>
        </w:rPr>
        <w:t>月3</w:t>
      </w:r>
      <w:r w:rsidR="007015D1">
        <w:rPr>
          <w:rFonts w:ascii="仿宋_GB2312" w:eastAsia="仿宋_GB2312"/>
          <w:sz w:val="32"/>
          <w:szCs w:val="32"/>
        </w:rPr>
        <w:t>1</w:t>
      </w:r>
      <w:r w:rsidR="007015D1">
        <w:rPr>
          <w:rFonts w:ascii="仿宋_GB2312" w:eastAsia="仿宋_GB2312" w:hint="eastAsia"/>
          <w:sz w:val="32"/>
          <w:szCs w:val="32"/>
        </w:rPr>
        <w:t>日</w:t>
      </w:r>
      <w:r w:rsidR="00E02FCE">
        <w:rPr>
          <w:rFonts w:ascii="仿宋_GB2312" w:eastAsia="仿宋_GB2312" w:hint="eastAsia"/>
          <w:sz w:val="32"/>
          <w:szCs w:val="32"/>
        </w:rPr>
        <w:t>期间</w:t>
      </w:r>
      <w:r w:rsidRPr="00C118D7">
        <w:rPr>
          <w:rFonts w:ascii="仿宋_GB2312" w:eastAsia="仿宋_GB2312" w:hint="eastAsia"/>
          <w:sz w:val="32"/>
          <w:szCs w:val="32"/>
        </w:rPr>
        <w:t xml:space="preserve">，发现重大税收违法行为线索的，可追溯至以前年度。　　  </w:t>
      </w:r>
    </w:p>
    <w:p w:rsidR="00C118D7" w:rsidRPr="00A31244" w:rsidRDefault="00C118D7" w:rsidP="00C118D7">
      <w:pPr>
        <w:rPr>
          <w:rFonts w:ascii="仿宋_GB2312" w:eastAsia="仿宋_GB2312"/>
          <w:b/>
          <w:sz w:val="32"/>
          <w:szCs w:val="32"/>
        </w:rPr>
      </w:pPr>
      <w:r w:rsidRPr="00C118D7">
        <w:rPr>
          <w:rFonts w:ascii="仿宋_GB2312" w:eastAsia="仿宋_GB2312" w:hint="eastAsia"/>
          <w:sz w:val="32"/>
          <w:szCs w:val="32"/>
        </w:rPr>
        <w:t xml:space="preserve">　　</w:t>
      </w:r>
      <w:r w:rsidRPr="00A31244">
        <w:rPr>
          <w:rFonts w:ascii="仿宋_GB2312" w:eastAsia="仿宋_GB2312" w:hint="eastAsia"/>
          <w:b/>
          <w:sz w:val="32"/>
          <w:szCs w:val="32"/>
        </w:rPr>
        <w:t xml:space="preserve">四、检查方式  </w:t>
      </w:r>
    </w:p>
    <w:p w:rsidR="00C118D7" w:rsidRPr="00C118D7" w:rsidRDefault="00C118D7" w:rsidP="00C118D7">
      <w:pPr>
        <w:rPr>
          <w:rFonts w:ascii="仿宋_GB2312" w:eastAsia="仿宋_GB2312"/>
          <w:sz w:val="32"/>
          <w:szCs w:val="32"/>
        </w:rPr>
      </w:pPr>
      <w:r w:rsidRPr="00C118D7">
        <w:rPr>
          <w:rFonts w:ascii="仿宋_GB2312" w:eastAsia="仿宋_GB2312" w:hint="eastAsia"/>
          <w:sz w:val="32"/>
          <w:szCs w:val="32"/>
        </w:rPr>
        <w:t xml:space="preserve">　　</w:t>
      </w:r>
      <w:r w:rsidR="005D4F44">
        <w:rPr>
          <w:rFonts w:ascii="仿宋_GB2312" w:eastAsia="仿宋_GB2312" w:hint="eastAsia"/>
          <w:sz w:val="32"/>
          <w:szCs w:val="32"/>
        </w:rPr>
        <w:t>此次随机抽查</w:t>
      </w:r>
      <w:r w:rsidRPr="00C118D7">
        <w:rPr>
          <w:rFonts w:ascii="仿宋_GB2312" w:eastAsia="仿宋_GB2312" w:hint="eastAsia"/>
          <w:sz w:val="32"/>
          <w:szCs w:val="32"/>
        </w:rPr>
        <w:t>采取税务机关重点检查</w:t>
      </w:r>
      <w:r w:rsidR="005D4F44">
        <w:rPr>
          <w:rFonts w:ascii="仿宋_GB2312" w:eastAsia="仿宋_GB2312" w:hint="eastAsia"/>
          <w:sz w:val="32"/>
          <w:szCs w:val="32"/>
        </w:rPr>
        <w:t>的方式</w:t>
      </w:r>
      <w:r w:rsidR="00F7680A">
        <w:rPr>
          <w:rFonts w:ascii="仿宋_GB2312" w:eastAsia="仿宋_GB2312" w:hint="eastAsia"/>
          <w:sz w:val="32"/>
          <w:szCs w:val="32"/>
        </w:rPr>
        <w:t>。</w:t>
      </w:r>
      <w:r w:rsidRPr="00C118D7">
        <w:rPr>
          <w:rFonts w:ascii="仿宋_GB2312" w:eastAsia="仿宋_GB2312" w:hint="eastAsia"/>
          <w:sz w:val="32"/>
          <w:szCs w:val="32"/>
        </w:rPr>
        <w:t>对主动配</w:t>
      </w:r>
      <w:r w:rsidRPr="00C118D7">
        <w:rPr>
          <w:rFonts w:ascii="仿宋_GB2312" w:eastAsia="仿宋_GB2312" w:hint="eastAsia"/>
          <w:sz w:val="32"/>
          <w:szCs w:val="32"/>
        </w:rPr>
        <w:lastRenderedPageBreak/>
        <w:t xml:space="preserve">合税务稽查部门检查，补缴税款和缴纳滞纳金的，依法从轻、减轻或不予行政处罚。对重点检查发现存在重大税收违法行为或故意隐瞒税收违法行为的，依法从严处罚；涉嫌犯罪的，依法移送公安机关处理。 </w:t>
      </w:r>
    </w:p>
    <w:p w:rsidR="00C118D7" w:rsidRPr="00A31244" w:rsidRDefault="00C118D7" w:rsidP="00C118D7">
      <w:pPr>
        <w:rPr>
          <w:rFonts w:ascii="仿宋_GB2312" w:eastAsia="仿宋_GB2312"/>
          <w:b/>
          <w:sz w:val="32"/>
          <w:szCs w:val="32"/>
        </w:rPr>
      </w:pPr>
      <w:r w:rsidRPr="00C118D7">
        <w:rPr>
          <w:rFonts w:ascii="仿宋_GB2312" w:eastAsia="仿宋_GB2312" w:hint="eastAsia"/>
          <w:sz w:val="32"/>
          <w:szCs w:val="32"/>
        </w:rPr>
        <w:t xml:space="preserve">　　</w:t>
      </w:r>
      <w:r w:rsidRPr="00A31244">
        <w:rPr>
          <w:rFonts w:ascii="仿宋_GB2312" w:eastAsia="仿宋_GB2312" w:hint="eastAsia"/>
          <w:b/>
          <w:sz w:val="32"/>
          <w:szCs w:val="32"/>
        </w:rPr>
        <w:t xml:space="preserve">五、抽查结果 </w:t>
      </w:r>
    </w:p>
    <w:p w:rsidR="00C118D7" w:rsidRPr="00C118D7" w:rsidRDefault="00C118D7" w:rsidP="00C118D7">
      <w:pPr>
        <w:rPr>
          <w:rFonts w:ascii="仿宋_GB2312" w:eastAsia="仿宋_GB2312"/>
          <w:sz w:val="32"/>
          <w:szCs w:val="32"/>
        </w:rPr>
      </w:pPr>
      <w:r w:rsidRPr="00C118D7">
        <w:rPr>
          <w:rFonts w:ascii="仿宋_GB2312" w:eastAsia="仿宋_GB2312" w:hint="eastAsia"/>
          <w:sz w:val="32"/>
          <w:szCs w:val="32"/>
        </w:rPr>
        <w:t xml:space="preserve">　　经随机抽取确定的</w:t>
      </w:r>
      <w:r w:rsidR="00F7680A">
        <w:rPr>
          <w:rFonts w:ascii="仿宋_GB2312" w:eastAsia="仿宋_GB2312" w:hint="eastAsia"/>
          <w:sz w:val="32"/>
          <w:szCs w:val="32"/>
        </w:rPr>
        <w:t>8</w:t>
      </w:r>
      <w:r w:rsidRPr="00C118D7">
        <w:rPr>
          <w:rFonts w:ascii="仿宋_GB2312" w:eastAsia="仿宋_GB2312" w:hint="eastAsia"/>
          <w:sz w:val="32"/>
          <w:szCs w:val="32"/>
        </w:rPr>
        <w:t>户</w:t>
      </w:r>
      <w:r w:rsidR="00B550C1" w:rsidRPr="00B550C1">
        <w:rPr>
          <w:rFonts w:ascii="仿宋_GB2312" w:eastAsia="仿宋_GB2312" w:hint="eastAsia"/>
          <w:sz w:val="32"/>
          <w:szCs w:val="32"/>
        </w:rPr>
        <w:t>税务稽查对象</w:t>
      </w:r>
      <w:r w:rsidRPr="00C118D7">
        <w:rPr>
          <w:rFonts w:ascii="仿宋_GB2312" w:eastAsia="仿宋_GB2312" w:hint="eastAsia"/>
          <w:sz w:val="32"/>
          <w:szCs w:val="32"/>
        </w:rPr>
        <w:t xml:space="preserve">如下： </w:t>
      </w:r>
    </w:p>
    <w:p w:rsidR="00B45149" w:rsidRPr="00B45149" w:rsidRDefault="000606A2" w:rsidP="00B4514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B45149" w:rsidRPr="00B45149">
        <w:rPr>
          <w:rFonts w:ascii="仿宋_GB2312" w:eastAsia="仿宋_GB2312" w:hint="eastAsia"/>
          <w:sz w:val="32"/>
          <w:szCs w:val="32"/>
        </w:rPr>
        <w:t>云浮市西江新城华盛商业投资管理有限公司</w:t>
      </w:r>
    </w:p>
    <w:p w:rsidR="00B45149" w:rsidRPr="00B45149" w:rsidRDefault="00B45149" w:rsidP="00B4514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B45149">
        <w:rPr>
          <w:rFonts w:ascii="仿宋_GB2312" w:eastAsia="仿宋_GB2312" w:hint="eastAsia"/>
          <w:sz w:val="32"/>
          <w:szCs w:val="32"/>
        </w:rPr>
        <w:t>云浮市嘉信实业发展有限公司</w:t>
      </w:r>
    </w:p>
    <w:p w:rsidR="00B45149" w:rsidRPr="00B45149" w:rsidRDefault="00B45149" w:rsidP="00B4514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B45149">
        <w:rPr>
          <w:rFonts w:ascii="仿宋_GB2312" w:eastAsia="仿宋_GB2312" w:hint="eastAsia"/>
          <w:sz w:val="32"/>
          <w:szCs w:val="32"/>
        </w:rPr>
        <w:t>云浮市</w:t>
      </w:r>
      <w:proofErr w:type="gramStart"/>
      <w:r w:rsidRPr="00B45149">
        <w:rPr>
          <w:rFonts w:ascii="仿宋_GB2312" w:eastAsia="仿宋_GB2312" w:hint="eastAsia"/>
          <w:sz w:val="32"/>
          <w:szCs w:val="32"/>
        </w:rPr>
        <w:t>秉诚建筑</w:t>
      </w:r>
      <w:proofErr w:type="gramEnd"/>
      <w:r w:rsidRPr="00B45149">
        <w:rPr>
          <w:rFonts w:ascii="仿宋_GB2312" w:eastAsia="仿宋_GB2312" w:hint="eastAsia"/>
          <w:sz w:val="32"/>
          <w:szCs w:val="32"/>
        </w:rPr>
        <w:t>安装工程有限公司</w:t>
      </w:r>
    </w:p>
    <w:p w:rsidR="00B45149" w:rsidRPr="00B45149" w:rsidRDefault="00B45149" w:rsidP="00B4514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B45149">
        <w:rPr>
          <w:rFonts w:ascii="仿宋_GB2312" w:eastAsia="仿宋_GB2312" w:hint="eastAsia"/>
          <w:sz w:val="32"/>
          <w:szCs w:val="32"/>
        </w:rPr>
        <w:t>广东益康生环保科技有限公司</w:t>
      </w:r>
    </w:p>
    <w:p w:rsidR="00B45149" w:rsidRPr="00B45149" w:rsidRDefault="00B45149" w:rsidP="00B4514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B45149">
        <w:rPr>
          <w:rFonts w:ascii="仿宋_GB2312" w:eastAsia="仿宋_GB2312" w:hint="eastAsia"/>
          <w:sz w:val="32"/>
          <w:szCs w:val="32"/>
        </w:rPr>
        <w:t>郁南锦龙投资有限公司</w:t>
      </w:r>
    </w:p>
    <w:p w:rsidR="00B45149" w:rsidRPr="00B45149" w:rsidRDefault="00B45149" w:rsidP="00B4514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B45149">
        <w:rPr>
          <w:rFonts w:ascii="仿宋_GB2312" w:eastAsia="仿宋_GB2312" w:hint="eastAsia"/>
          <w:sz w:val="32"/>
          <w:szCs w:val="32"/>
        </w:rPr>
        <w:t>郁南鸿运水泥有限公司</w:t>
      </w:r>
    </w:p>
    <w:p w:rsidR="00B45149" w:rsidRPr="00B45149" w:rsidRDefault="00B45149" w:rsidP="00B4514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B45149">
        <w:rPr>
          <w:rFonts w:ascii="仿宋_GB2312" w:eastAsia="仿宋_GB2312" w:hint="eastAsia"/>
          <w:sz w:val="32"/>
          <w:szCs w:val="32"/>
        </w:rPr>
        <w:t>爱德克斯（云浮）汽车零部件有限公司</w:t>
      </w:r>
    </w:p>
    <w:p w:rsidR="000606A2" w:rsidRPr="000606A2" w:rsidRDefault="00B45149" w:rsidP="00B4514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proofErr w:type="gramStart"/>
      <w:r w:rsidRPr="00B45149">
        <w:rPr>
          <w:rFonts w:ascii="仿宋_GB2312" w:eastAsia="仿宋_GB2312" w:hint="eastAsia"/>
          <w:sz w:val="32"/>
          <w:szCs w:val="32"/>
        </w:rPr>
        <w:t>高丘六和</w:t>
      </w:r>
      <w:proofErr w:type="gramEnd"/>
      <w:r w:rsidRPr="00B45149">
        <w:rPr>
          <w:rFonts w:ascii="仿宋_GB2312" w:eastAsia="仿宋_GB2312" w:hint="eastAsia"/>
          <w:sz w:val="32"/>
          <w:szCs w:val="32"/>
        </w:rPr>
        <w:t>（云浮）工业有限公司</w:t>
      </w:r>
    </w:p>
    <w:p w:rsidR="009C5520" w:rsidRPr="009C5520" w:rsidRDefault="009C5520" w:rsidP="009C552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65DF3" w:rsidRDefault="00265DF3" w:rsidP="001A22D8">
      <w:pPr>
        <w:wordWrap w:val="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265DF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F4" w:rsidRDefault="004672F4" w:rsidP="00696E87">
      <w:r>
        <w:separator/>
      </w:r>
    </w:p>
  </w:endnote>
  <w:endnote w:type="continuationSeparator" w:id="0">
    <w:p w:rsidR="004672F4" w:rsidRDefault="004672F4" w:rsidP="0069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521936"/>
      <w:docPartObj>
        <w:docPartGallery w:val="Page Numbers (Bottom of Page)"/>
        <w:docPartUnique/>
      </w:docPartObj>
    </w:sdtPr>
    <w:sdtEndPr/>
    <w:sdtContent>
      <w:p w:rsidR="000A1888" w:rsidRDefault="000A18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7CD" w:rsidRPr="001F67CD">
          <w:rPr>
            <w:noProof/>
            <w:lang w:val="zh-CN"/>
          </w:rPr>
          <w:t>2</w:t>
        </w:r>
        <w:r>
          <w:fldChar w:fldCharType="end"/>
        </w:r>
      </w:p>
    </w:sdtContent>
  </w:sdt>
  <w:p w:rsidR="000A1888" w:rsidRDefault="000A18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F4" w:rsidRDefault="004672F4" w:rsidP="00696E87">
      <w:r>
        <w:separator/>
      </w:r>
    </w:p>
  </w:footnote>
  <w:footnote w:type="continuationSeparator" w:id="0">
    <w:p w:rsidR="004672F4" w:rsidRDefault="004672F4" w:rsidP="00696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C0"/>
    <w:rsid w:val="00004CDF"/>
    <w:rsid w:val="00031490"/>
    <w:rsid w:val="00046405"/>
    <w:rsid w:val="00054556"/>
    <w:rsid w:val="00057DA0"/>
    <w:rsid w:val="000606A2"/>
    <w:rsid w:val="00060CCC"/>
    <w:rsid w:val="00065219"/>
    <w:rsid w:val="000703E1"/>
    <w:rsid w:val="00086DFD"/>
    <w:rsid w:val="000928FF"/>
    <w:rsid w:val="000A1888"/>
    <w:rsid w:val="000B516B"/>
    <w:rsid w:val="000C1077"/>
    <w:rsid w:val="000C1987"/>
    <w:rsid w:val="000D0732"/>
    <w:rsid w:val="000D4CEE"/>
    <w:rsid w:val="000D557D"/>
    <w:rsid w:val="000F1D8A"/>
    <w:rsid w:val="000F5C5F"/>
    <w:rsid w:val="00103106"/>
    <w:rsid w:val="00107C06"/>
    <w:rsid w:val="00111448"/>
    <w:rsid w:val="00121E94"/>
    <w:rsid w:val="00126F05"/>
    <w:rsid w:val="001359AB"/>
    <w:rsid w:val="00145CB0"/>
    <w:rsid w:val="00146621"/>
    <w:rsid w:val="001472F0"/>
    <w:rsid w:val="001548C9"/>
    <w:rsid w:val="00161A74"/>
    <w:rsid w:val="00163046"/>
    <w:rsid w:val="0016336F"/>
    <w:rsid w:val="00166EE0"/>
    <w:rsid w:val="00185CEE"/>
    <w:rsid w:val="00191333"/>
    <w:rsid w:val="001920C4"/>
    <w:rsid w:val="00197777"/>
    <w:rsid w:val="001A0EFF"/>
    <w:rsid w:val="001A22D8"/>
    <w:rsid w:val="001A343E"/>
    <w:rsid w:val="001A59CB"/>
    <w:rsid w:val="001A6168"/>
    <w:rsid w:val="001A7D84"/>
    <w:rsid w:val="001B33C7"/>
    <w:rsid w:val="001C4AD4"/>
    <w:rsid w:val="001C5FBB"/>
    <w:rsid w:val="001E1FA4"/>
    <w:rsid w:val="001E38DD"/>
    <w:rsid w:val="001E4E52"/>
    <w:rsid w:val="001F149C"/>
    <w:rsid w:val="001F67CD"/>
    <w:rsid w:val="00207861"/>
    <w:rsid w:val="00210CC1"/>
    <w:rsid w:val="00210DD7"/>
    <w:rsid w:val="002165CF"/>
    <w:rsid w:val="002411CA"/>
    <w:rsid w:val="00251F97"/>
    <w:rsid w:val="002627AE"/>
    <w:rsid w:val="00263BEF"/>
    <w:rsid w:val="00265DF3"/>
    <w:rsid w:val="00275CC0"/>
    <w:rsid w:val="00281C85"/>
    <w:rsid w:val="00282AA8"/>
    <w:rsid w:val="0029609E"/>
    <w:rsid w:val="002B519A"/>
    <w:rsid w:val="002B7153"/>
    <w:rsid w:val="002D1D97"/>
    <w:rsid w:val="002D2E8D"/>
    <w:rsid w:val="002E7869"/>
    <w:rsid w:val="003023F0"/>
    <w:rsid w:val="00307F52"/>
    <w:rsid w:val="00312EA5"/>
    <w:rsid w:val="0032094B"/>
    <w:rsid w:val="00323C1D"/>
    <w:rsid w:val="003327E9"/>
    <w:rsid w:val="003365F2"/>
    <w:rsid w:val="00343E02"/>
    <w:rsid w:val="003971F2"/>
    <w:rsid w:val="003A6C6F"/>
    <w:rsid w:val="003B045D"/>
    <w:rsid w:val="003C18C0"/>
    <w:rsid w:val="003C68FF"/>
    <w:rsid w:val="003C79D9"/>
    <w:rsid w:val="003E1983"/>
    <w:rsid w:val="003E4A5B"/>
    <w:rsid w:val="003E7C1E"/>
    <w:rsid w:val="003F0C64"/>
    <w:rsid w:val="00406E6B"/>
    <w:rsid w:val="004126C4"/>
    <w:rsid w:val="00415EBE"/>
    <w:rsid w:val="00417622"/>
    <w:rsid w:val="00432210"/>
    <w:rsid w:val="00453403"/>
    <w:rsid w:val="00463D05"/>
    <w:rsid w:val="004672F4"/>
    <w:rsid w:val="00472A23"/>
    <w:rsid w:val="00477063"/>
    <w:rsid w:val="00487D3E"/>
    <w:rsid w:val="004923B8"/>
    <w:rsid w:val="004946A0"/>
    <w:rsid w:val="004A5B54"/>
    <w:rsid w:val="004B06A1"/>
    <w:rsid w:val="004B1975"/>
    <w:rsid w:val="004B64BA"/>
    <w:rsid w:val="004B7711"/>
    <w:rsid w:val="004C0156"/>
    <w:rsid w:val="004D2073"/>
    <w:rsid w:val="004E3DDD"/>
    <w:rsid w:val="004F4D4C"/>
    <w:rsid w:val="004F50D3"/>
    <w:rsid w:val="00501367"/>
    <w:rsid w:val="00504DC3"/>
    <w:rsid w:val="00510442"/>
    <w:rsid w:val="005112AE"/>
    <w:rsid w:val="005400FD"/>
    <w:rsid w:val="0054138D"/>
    <w:rsid w:val="005451D2"/>
    <w:rsid w:val="00551045"/>
    <w:rsid w:val="005802AB"/>
    <w:rsid w:val="0058576A"/>
    <w:rsid w:val="00590F38"/>
    <w:rsid w:val="005917D3"/>
    <w:rsid w:val="00597060"/>
    <w:rsid w:val="005C4653"/>
    <w:rsid w:val="005D0A3B"/>
    <w:rsid w:val="005D4F44"/>
    <w:rsid w:val="005E021A"/>
    <w:rsid w:val="005E26D8"/>
    <w:rsid w:val="005F04A7"/>
    <w:rsid w:val="005F6232"/>
    <w:rsid w:val="005F64DA"/>
    <w:rsid w:val="0060278F"/>
    <w:rsid w:val="00603841"/>
    <w:rsid w:val="00607053"/>
    <w:rsid w:val="006157B9"/>
    <w:rsid w:val="00621E51"/>
    <w:rsid w:val="0062542B"/>
    <w:rsid w:val="00631F5F"/>
    <w:rsid w:val="00636E5E"/>
    <w:rsid w:val="0065644B"/>
    <w:rsid w:val="00664380"/>
    <w:rsid w:val="00684CB9"/>
    <w:rsid w:val="00685835"/>
    <w:rsid w:val="00692947"/>
    <w:rsid w:val="00696E87"/>
    <w:rsid w:val="006A30E2"/>
    <w:rsid w:val="006B076E"/>
    <w:rsid w:val="006B3B9A"/>
    <w:rsid w:val="006B5A19"/>
    <w:rsid w:val="006E3F59"/>
    <w:rsid w:val="006E5C29"/>
    <w:rsid w:val="007015D1"/>
    <w:rsid w:val="00705DC7"/>
    <w:rsid w:val="00711080"/>
    <w:rsid w:val="00713D27"/>
    <w:rsid w:val="00715B9F"/>
    <w:rsid w:val="00721487"/>
    <w:rsid w:val="00726F49"/>
    <w:rsid w:val="00731873"/>
    <w:rsid w:val="007320E5"/>
    <w:rsid w:val="00732FA0"/>
    <w:rsid w:val="0073597F"/>
    <w:rsid w:val="007417A4"/>
    <w:rsid w:val="00741A9E"/>
    <w:rsid w:val="00743BEA"/>
    <w:rsid w:val="00745C42"/>
    <w:rsid w:val="007468B0"/>
    <w:rsid w:val="00753D60"/>
    <w:rsid w:val="00771AB0"/>
    <w:rsid w:val="00784FE4"/>
    <w:rsid w:val="007A05E6"/>
    <w:rsid w:val="007A6503"/>
    <w:rsid w:val="007C28D7"/>
    <w:rsid w:val="007C4228"/>
    <w:rsid w:val="00810E3B"/>
    <w:rsid w:val="00812DD2"/>
    <w:rsid w:val="00815A07"/>
    <w:rsid w:val="00820A15"/>
    <w:rsid w:val="00821289"/>
    <w:rsid w:val="00842DD1"/>
    <w:rsid w:val="00851230"/>
    <w:rsid w:val="00860A0D"/>
    <w:rsid w:val="00881AD1"/>
    <w:rsid w:val="00886415"/>
    <w:rsid w:val="00895C90"/>
    <w:rsid w:val="008A141E"/>
    <w:rsid w:val="008A2F97"/>
    <w:rsid w:val="008C196A"/>
    <w:rsid w:val="008D2BF7"/>
    <w:rsid w:val="008E063F"/>
    <w:rsid w:val="008E486F"/>
    <w:rsid w:val="008E7EA7"/>
    <w:rsid w:val="00906EC3"/>
    <w:rsid w:val="00921BA8"/>
    <w:rsid w:val="00922952"/>
    <w:rsid w:val="009309E9"/>
    <w:rsid w:val="009420CD"/>
    <w:rsid w:val="00947D2C"/>
    <w:rsid w:val="00953BAB"/>
    <w:rsid w:val="0096452F"/>
    <w:rsid w:val="009670EF"/>
    <w:rsid w:val="009867C7"/>
    <w:rsid w:val="009877AE"/>
    <w:rsid w:val="00996740"/>
    <w:rsid w:val="009A3A36"/>
    <w:rsid w:val="009B17EF"/>
    <w:rsid w:val="009B5BD3"/>
    <w:rsid w:val="009C5520"/>
    <w:rsid w:val="009D3F38"/>
    <w:rsid w:val="009E0850"/>
    <w:rsid w:val="009E222E"/>
    <w:rsid w:val="009F5D4A"/>
    <w:rsid w:val="009F619F"/>
    <w:rsid w:val="00A00BA9"/>
    <w:rsid w:val="00A03650"/>
    <w:rsid w:val="00A31244"/>
    <w:rsid w:val="00A5037A"/>
    <w:rsid w:val="00A54A63"/>
    <w:rsid w:val="00A60525"/>
    <w:rsid w:val="00A61F57"/>
    <w:rsid w:val="00A744B9"/>
    <w:rsid w:val="00A74882"/>
    <w:rsid w:val="00A8459F"/>
    <w:rsid w:val="00AA023A"/>
    <w:rsid w:val="00AA500B"/>
    <w:rsid w:val="00AB34EE"/>
    <w:rsid w:val="00AB3EED"/>
    <w:rsid w:val="00AC2ADB"/>
    <w:rsid w:val="00AC40C6"/>
    <w:rsid w:val="00AC43E4"/>
    <w:rsid w:val="00AE0139"/>
    <w:rsid w:val="00AE3732"/>
    <w:rsid w:val="00AE7202"/>
    <w:rsid w:val="00B01E04"/>
    <w:rsid w:val="00B04F46"/>
    <w:rsid w:val="00B20941"/>
    <w:rsid w:val="00B220F6"/>
    <w:rsid w:val="00B248D7"/>
    <w:rsid w:val="00B35B42"/>
    <w:rsid w:val="00B3609C"/>
    <w:rsid w:val="00B45149"/>
    <w:rsid w:val="00B45666"/>
    <w:rsid w:val="00B550C1"/>
    <w:rsid w:val="00B719F9"/>
    <w:rsid w:val="00B906EB"/>
    <w:rsid w:val="00B962B0"/>
    <w:rsid w:val="00BA6986"/>
    <w:rsid w:val="00BB56B6"/>
    <w:rsid w:val="00BC63D2"/>
    <w:rsid w:val="00BE2F1F"/>
    <w:rsid w:val="00BE4EB8"/>
    <w:rsid w:val="00BF13D9"/>
    <w:rsid w:val="00C118D7"/>
    <w:rsid w:val="00C158F9"/>
    <w:rsid w:val="00C24F04"/>
    <w:rsid w:val="00C53CDD"/>
    <w:rsid w:val="00C63D2C"/>
    <w:rsid w:val="00C659EB"/>
    <w:rsid w:val="00C74508"/>
    <w:rsid w:val="00C749D1"/>
    <w:rsid w:val="00C75EFA"/>
    <w:rsid w:val="00CA3E89"/>
    <w:rsid w:val="00CA3F81"/>
    <w:rsid w:val="00CA4AA1"/>
    <w:rsid w:val="00CA6810"/>
    <w:rsid w:val="00CB23FA"/>
    <w:rsid w:val="00CB3047"/>
    <w:rsid w:val="00CC0408"/>
    <w:rsid w:val="00CC1967"/>
    <w:rsid w:val="00CC7B69"/>
    <w:rsid w:val="00CD3832"/>
    <w:rsid w:val="00D10B9F"/>
    <w:rsid w:val="00D166CD"/>
    <w:rsid w:val="00D2167B"/>
    <w:rsid w:val="00D25020"/>
    <w:rsid w:val="00D32E66"/>
    <w:rsid w:val="00D52C62"/>
    <w:rsid w:val="00D603F2"/>
    <w:rsid w:val="00D6730C"/>
    <w:rsid w:val="00D72E8A"/>
    <w:rsid w:val="00D7782B"/>
    <w:rsid w:val="00D91CEE"/>
    <w:rsid w:val="00D97E44"/>
    <w:rsid w:val="00DA4AD5"/>
    <w:rsid w:val="00DA790A"/>
    <w:rsid w:val="00DB2E2E"/>
    <w:rsid w:val="00DC0526"/>
    <w:rsid w:val="00DE6469"/>
    <w:rsid w:val="00DE7163"/>
    <w:rsid w:val="00DE7BC0"/>
    <w:rsid w:val="00DF08B7"/>
    <w:rsid w:val="00E02FCE"/>
    <w:rsid w:val="00E03D13"/>
    <w:rsid w:val="00E111ED"/>
    <w:rsid w:val="00E12095"/>
    <w:rsid w:val="00E121E3"/>
    <w:rsid w:val="00E165A1"/>
    <w:rsid w:val="00E27456"/>
    <w:rsid w:val="00E608CF"/>
    <w:rsid w:val="00E706DA"/>
    <w:rsid w:val="00E932AB"/>
    <w:rsid w:val="00E94369"/>
    <w:rsid w:val="00EA1ACE"/>
    <w:rsid w:val="00EC6DCA"/>
    <w:rsid w:val="00EE3B2D"/>
    <w:rsid w:val="00EF533C"/>
    <w:rsid w:val="00F17312"/>
    <w:rsid w:val="00F363E8"/>
    <w:rsid w:val="00F3672E"/>
    <w:rsid w:val="00F706F0"/>
    <w:rsid w:val="00F7680A"/>
    <w:rsid w:val="00F77A4D"/>
    <w:rsid w:val="00F77E62"/>
    <w:rsid w:val="00F84DBD"/>
    <w:rsid w:val="00F95472"/>
    <w:rsid w:val="00FC2B93"/>
    <w:rsid w:val="00FC55B0"/>
    <w:rsid w:val="00FD70FC"/>
    <w:rsid w:val="00FE6D15"/>
    <w:rsid w:val="00FF1995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81A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E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E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08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08B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81AD1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81A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E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E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08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08B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81AD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张国金</dc:creator>
  <cp:lastModifiedBy>何锦棠</cp:lastModifiedBy>
  <cp:revision>6</cp:revision>
  <cp:lastPrinted>2018-04-02T07:25:00Z</cp:lastPrinted>
  <dcterms:created xsi:type="dcterms:W3CDTF">2019-07-31T00:58:00Z</dcterms:created>
  <dcterms:modified xsi:type="dcterms:W3CDTF">2019-08-01T07:37:00Z</dcterms:modified>
</cp:coreProperties>
</file>