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eastAsia="仿宋_GB2312"/>
          <w:color w:val="000000" w:themeColor="text1"/>
          <w:sz w:val="32"/>
          <w:szCs w:val="32"/>
        </w:rPr>
      </w:pPr>
      <w:bookmarkStart w:id="0" w:name="_GoBack"/>
      <w:bookmarkEnd w:id="0"/>
      <w:r>
        <w:rPr>
          <w:rFonts w:hint="eastAsia" w:ascii="仿宋_GB2312" w:eastAsia="仿宋_GB2312"/>
          <w:color w:val="000000" w:themeColor="text1"/>
          <w:sz w:val="32"/>
          <w:szCs w:val="32"/>
        </w:rPr>
        <w:t>附件2</w:t>
      </w:r>
    </w:p>
    <w:p>
      <w:pPr>
        <w:jc w:val="center"/>
        <w:rPr>
          <w:rFonts w:ascii="宋体" w:hAnsi="宋体"/>
          <w:b/>
          <w:color w:val="000000" w:themeColor="text1"/>
          <w:sz w:val="44"/>
          <w:szCs w:val="44"/>
        </w:rPr>
      </w:pPr>
    </w:p>
    <w:p>
      <w:pPr>
        <w:jc w:val="center"/>
        <w:rPr>
          <w:rFonts w:hint="eastAsia" w:ascii="宋体" w:hAnsi="宋体"/>
          <w:b/>
          <w:color w:val="000000" w:themeColor="text1"/>
          <w:sz w:val="44"/>
          <w:szCs w:val="44"/>
          <w:highlight w:val="none"/>
          <w:lang w:eastAsia="zh-CN"/>
        </w:rPr>
      </w:pPr>
      <w:r>
        <w:rPr>
          <w:rFonts w:hint="eastAsia" w:ascii="宋体" w:hAnsi="宋体"/>
          <w:b/>
          <w:color w:val="000000" w:themeColor="text1"/>
          <w:sz w:val="44"/>
          <w:szCs w:val="44"/>
          <w:highlight w:val="none"/>
        </w:rPr>
        <w:t>关于</w:t>
      </w:r>
      <w:r>
        <w:rPr>
          <w:rFonts w:hint="eastAsia" w:ascii="宋体" w:hAnsi="宋体"/>
          <w:b/>
          <w:color w:val="000000" w:themeColor="text1"/>
          <w:sz w:val="44"/>
          <w:szCs w:val="44"/>
          <w:highlight w:val="none"/>
          <w:lang w:eastAsia="zh-CN"/>
        </w:rPr>
        <w:t>云浮市城区</w:t>
      </w:r>
      <w:r>
        <w:rPr>
          <w:rFonts w:hint="eastAsia" w:ascii="宋体" w:hAnsi="宋体"/>
          <w:b/>
          <w:color w:val="000000" w:themeColor="text1"/>
          <w:sz w:val="44"/>
          <w:szCs w:val="44"/>
          <w:highlight w:val="none"/>
          <w:lang w:val="en-US" w:eastAsia="zh-CN"/>
        </w:rPr>
        <w:t>2022年度</w:t>
      </w:r>
      <w:r>
        <w:rPr>
          <w:rFonts w:hint="eastAsia" w:ascii="宋体" w:hAnsi="宋体"/>
          <w:b/>
          <w:color w:val="000000" w:themeColor="text1"/>
          <w:sz w:val="44"/>
          <w:szCs w:val="44"/>
          <w:highlight w:val="none"/>
          <w:lang w:eastAsia="zh-CN"/>
        </w:rPr>
        <w:t>第四批次城镇</w:t>
      </w:r>
    </w:p>
    <w:p>
      <w:pPr>
        <w:jc w:val="center"/>
        <w:rPr>
          <w:rFonts w:ascii="宋体" w:hAnsi="宋体"/>
          <w:b/>
          <w:color w:val="000000" w:themeColor="text1"/>
          <w:sz w:val="44"/>
          <w:szCs w:val="44"/>
          <w:highlight w:val="none"/>
        </w:rPr>
      </w:pPr>
      <w:r>
        <w:rPr>
          <w:rFonts w:hint="eastAsia" w:ascii="宋体" w:hAnsi="宋体"/>
          <w:b/>
          <w:color w:val="000000" w:themeColor="text1"/>
          <w:sz w:val="44"/>
          <w:szCs w:val="44"/>
          <w:highlight w:val="none"/>
          <w:lang w:eastAsia="zh-CN"/>
        </w:rPr>
        <w:t>建设用地</w:t>
      </w:r>
      <w:r>
        <w:rPr>
          <w:rFonts w:hint="eastAsia" w:ascii="宋体" w:hAnsi="宋体"/>
          <w:b/>
          <w:color w:val="000000" w:themeColor="text1"/>
          <w:sz w:val="44"/>
          <w:szCs w:val="44"/>
          <w:highlight w:val="none"/>
        </w:rPr>
        <w:t>被征地农民养老保障方案</w:t>
      </w:r>
    </w:p>
    <w:p>
      <w:pPr>
        <w:jc w:val="center"/>
        <w:rPr>
          <w:rFonts w:ascii="宋体" w:hAnsi="宋体"/>
          <w:b/>
          <w:color w:val="000000" w:themeColor="text1"/>
          <w:sz w:val="44"/>
          <w:szCs w:val="44"/>
          <w:highlight w:val="none"/>
        </w:rPr>
      </w:pPr>
    </w:p>
    <w:p>
      <w:pPr>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依照国家劳动保障部、国土资源部《关于切实做好被征地农民社会保障工作有关问题的通知》（劳社部发[2007]14号，下称劳社部发[2007]14号）、省劳动保障厅、国土资源《转发劳动保障部、国土资源部关于切实做好被征地农民社会保障工作有关问题的通知》（粤劳社发[2007]22号）和</w:t>
      </w:r>
      <w:r>
        <w:rPr>
          <w:rFonts w:hint="eastAsia" w:ascii="仿宋_GB2312" w:hAnsi="仿宋_GB2312" w:eastAsia="仿宋_GB2312" w:cs="仿宋_GB2312"/>
          <w:color w:val="000000" w:themeColor="text1"/>
          <w:sz w:val="32"/>
          <w:szCs w:val="32"/>
        </w:rPr>
        <w:t>《广东省人民政府办公厅转发省人力资源社会保障厅关于进一步做好我省被征地农民养老保障工作意见的通知》（粤府办[2010]41号）</w:t>
      </w:r>
      <w:r>
        <w:rPr>
          <w:rFonts w:hint="eastAsia" w:ascii="仿宋_GB2312" w:hAnsi="仿宋_GB2312" w:eastAsia="仿宋_GB2312" w:cs="仿宋_GB2312"/>
          <w:color w:val="000000" w:themeColor="text1"/>
          <w:sz w:val="32"/>
          <w:szCs w:val="32"/>
          <w:highlight w:val="none"/>
        </w:rPr>
        <w:t>有关规定精神，拟定</w:t>
      </w:r>
      <w:r>
        <w:rPr>
          <w:rFonts w:hint="eastAsia" w:ascii="仿宋_GB2312" w:hAnsi="仿宋_GB2312" w:eastAsia="仿宋_GB2312" w:cs="仿宋_GB2312"/>
          <w:color w:val="000000" w:themeColor="text1"/>
          <w:sz w:val="32"/>
          <w:szCs w:val="32"/>
          <w:highlight w:val="none"/>
          <w:lang w:eastAsia="zh-CN"/>
        </w:rPr>
        <w:t>云浮市城区</w:t>
      </w:r>
      <w:r>
        <w:rPr>
          <w:rFonts w:hint="eastAsia" w:ascii="仿宋_GB2312" w:hAnsi="仿宋_GB2312" w:eastAsia="仿宋_GB2312" w:cs="仿宋_GB2312"/>
          <w:color w:val="000000" w:themeColor="text1"/>
          <w:sz w:val="32"/>
          <w:szCs w:val="32"/>
          <w:highlight w:val="none"/>
          <w:lang w:val="en-US" w:eastAsia="zh-CN"/>
        </w:rPr>
        <w:t>2022年度</w:t>
      </w:r>
      <w:r>
        <w:rPr>
          <w:rFonts w:hint="eastAsia" w:ascii="仿宋_GB2312" w:hAnsi="仿宋_GB2312" w:eastAsia="仿宋_GB2312" w:cs="仿宋_GB2312"/>
          <w:color w:val="000000" w:themeColor="text1"/>
          <w:sz w:val="32"/>
          <w:szCs w:val="32"/>
          <w:highlight w:val="none"/>
          <w:lang w:eastAsia="zh-CN"/>
        </w:rPr>
        <w:t>第四批次城镇建设用地</w:t>
      </w:r>
      <w:r>
        <w:rPr>
          <w:rFonts w:hint="eastAsia" w:ascii="仿宋_GB2312" w:hAnsi="仿宋_GB2312" w:eastAsia="仿宋_GB2312" w:cs="仿宋_GB2312"/>
          <w:color w:val="000000" w:themeColor="text1"/>
          <w:sz w:val="32"/>
          <w:szCs w:val="32"/>
          <w:highlight w:val="none"/>
        </w:rPr>
        <w:t>被征地农民养老保障方案如下：</w:t>
      </w:r>
    </w:p>
    <w:p>
      <w:pPr>
        <w:ind w:firstLine="640" w:firstLineChars="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一、对</w:t>
      </w:r>
      <w:r>
        <w:rPr>
          <w:rFonts w:hint="eastAsia" w:ascii="仿宋_GB2312" w:hAnsi="仿宋_GB2312" w:eastAsia="仿宋_GB2312" w:cs="仿宋_GB2312"/>
          <w:color w:val="000000" w:themeColor="text1"/>
          <w:sz w:val="32"/>
          <w:szCs w:val="32"/>
          <w:highlight w:val="none"/>
          <w:lang w:eastAsia="zh-CN"/>
        </w:rPr>
        <w:t>云浮市城区</w:t>
      </w:r>
      <w:r>
        <w:rPr>
          <w:rFonts w:hint="eastAsia" w:ascii="仿宋_GB2312" w:hAnsi="仿宋_GB2312" w:eastAsia="仿宋_GB2312" w:cs="仿宋_GB2312"/>
          <w:color w:val="000000" w:themeColor="text1"/>
          <w:sz w:val="32"/>
          <w:szCs w:val="32"/>
          <w:highlight w:val="none"/>
          <w:lang w:val="en-US" w:eastAsia="zh-CN"/>
        </w:rPr>
        <w:t>2022年度</w:t>
      </w:r>
      <w:r>
        <w:rPr>
          <w:rFonts w:hint="eastAsia" w:ascii="仿宋_GB2312" w:hAnsi="仿宋_GB2312" w:eastAsia="仿宋_GB2312" w:cs="仿宋_GB2312"/>
          <w:color w:val="000000" w:themeColor="text1"/>
          <w:sz w:val="32"/>
          <w:szCs w:val="32"/>
          <w:highlight w:val="none"/>
          <w:lang w:eastAsia="zh-CN"/>
        </w:rPr>
        <w:t>第四批次城镇建设用地</w:t>
      </w:r>
      <w:r>
        <w:rPr>
          <w:rFonts w:hint="eastAsia" w:ascii="仿宋_GB2312" w:hAnsi="仿宋_GB2312" w:eastAsia="仿宋_GB2312" w:cs="仿宋_GB2312"/>
          <w:color w:val="000000" w:themeColor="text1"/>
          <w:sz w:val="32"/>
          <w:szCs w:val="32"/>
          <w:highlight w:val="none"/>
        </w:rPr>
        <w:t>涉及的被征地农民实施社会养老保障。</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highlight w:val="none"/>
        </w:rPr>
        <w:t>二、纳入本次被征地农民养老保障的对象人数。</w:t>
      </w:r>
      <w:r>
        <w:rPr>
          <w:rFonts w:hint="eastAsia" w:ascii="仿宋_GB2312" w:hAnsi="仿宋_GB2312" w:eastAsia="仿宋_GB2312" w:cs="仿宋_GB2312"/>
          <w:color w:val="000000" w:themeColor="text1"/>
          <w:sz w:val="32"/>
          <w:szCs w:val="32"/>
          <w:highlight w:val="none"/>
          <w:lang w:eastAsia="zh-CN"/>
        </w:rPr>
        <w:t>云浮市城区</w:t>
      </w:r>
      <w:r>
        <w:rPr>
          <w:rFonts w:hint="eastAsia" w:ascii="仿宋_GB2312" w:hAnsi="仿宋_GB2312" w:eastAsia="仿宋_GB2312" w:cs="仿宋_GB2312"/>
          <w:color w:val="000000" w:themeColor="text1"/>
          <w:sz w:val="32"/>
          <w:szCs w:val="32"/>
          <w:highlight w:val="none"/>
          <w:lang w:val="en-US" w:eastAsia="zh-CN"/>
        </w:rPr>
        <w:t>2022年度</w:t>
      </w:r>
      <w:r>
        <w:rPr>
          <w:rFonts w:hint="eastAsia" w:ascii="仿宋_GB2312" w:hAnsi="仿宋_GB2312" w:eastAsia="仿宋_GB2312" w:cs="仿宋_GB2312"/>
          <w:color w:val="000000" w:themeColor="text1"/>
          <w:sz w:val="32"/>
          <w:szCs w:val="32"/>
          <w:highlight w:val="none"/>
          <w:lang w:eastAsia="zh-CN"/>
        </w:rPr>
        <w:t>第四批次城镇建设用地</w:t>
      </w:r>
      <w:r>
        <w:rPr>
          <w:rFonts w:hint="eastAsia" w:ascii="仿宋_GB2312" w:hAnsi="仿宋_GB2312" w:eastAsia="仿宋_GB2312" w:cs="仿宋_GB2312"/>
          <w:color w:val="000000" w:themeColor="text1"/>
          <w:sz w:val="32"/>
          <w:szCs w:val="32"/>
          <w:highlight w:val="none"/>
        </w:rPr>
        <w:t>涉及</w:t>
      </w:r>
      <w:r>
        <w:rPr>
          <w:rFonts w:hint="eastAsia" w:ascii="仿宋_GB2312" w:hAnsi="仿宋_GB2312" w:eastAsia="仿宋_GB2312" w:cs="仿宋_GB2312"/>
          <w:color w:val="000000" w:themeColor="text1"/>
          <w:sz w:val="32"/>
          <w:szCs w:val="32"/>
          <w:highlight w:val="none"/>
          <w:shd w:val="clear" w:color="auto" w:fill="FFFFFF"/>
          <w:lang w:eastAsia="zh-CN"/>
        </w:rPr>
        <w:t>云城区云城街道岔路村罗石经济合作社</w:t>
      </w:r>
      <w:r>
        <w:rPr>
          <w:rFonts w:hint="eastAsia" w:ascii="仿宋_GB2312" w:hAnsi="仿宋_GB2312" w:eastAsia="仿宋_GB2312" w:cs="仿宋_GB2312"/>
          <w:color w:val="000000" w:themeColor="text1"/>
          <w:sz w:val="32"/>
          <w:szCs w:val="32"/>
        </w:rPr>
        <w:t>应参加养老保障的被征地</w:t>
      </w:r>
      <w:r>
        <w:rPr>
          <w:rFonts w:hint="eastAsia" w:ascii="仿宋_GB2312" w:hAnsi="仿宋_GB2312" w:eastAsia="仿宋_GB2312" w:cs="仿宋_GB2312"/>
          <w:color w:val="auto"/>
          <w:sz w:val="32"/>
          <w:szCs w:val="32"/>
        </w:rPr>
        <w:t>农民人数为</w:t>
      </w:r>
      <w:r>
        <w:rPr>
          <w:rFonts w:hint="eastAsia" w:ascii="仿宋_GB2312" w:hAnsi="仿宋_GB2312" w:eastAsia="仿宋_GB2312" w:cs="仿宋_GB2312"/>
          <w:color w:val="auto"/>
          <w:sz w:val="32"/>
          <w:szCs w:val="32"/>
          <w:highlight w:val="none"/>
          <w:u w:val="none"/>
          <w:lang w:val="en-US" w:eastAsia="zh-CN"/>
        </w:rPr>
        <w:t>31</w:t>
      </w:r>
      <w:r>
        <w:rPr>
          <w:rFonts w:hint="eastAsia" w:ascii="仿宋_GB2312" w:hAnsi="仿宋_GB2312" w:eastAsia="仿宋_GB2312" w:cs="仿宋_GB2312"/>
          <w:color w:val="auto"/>
          <w:sz w:val="32"/>
          <w:szCs w:val="32"/>
          <w:highlight w:val="none"/>
          <w:u w:val="none"/>
        </w:rPr>
        <w:t>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themeColor="text1"/>
          <w:sz w:val="32"/>
          <w:szCs w:val="32"/>
        </w:rPr>
        <w:t>具体名单经村民代表大会讨论，由村委会报</w:t>
      </w:r>
      <w:r>
        <w:rPr>
          <w:rFonts w:hint="eastAsia" w:ascii="仿宋_GB2312" w:hAnsi="仿宋_GB2312" w:eastAsia="仿宋_GB2312" w:cs="仿宋_GB2312"/>
          <w:color w:val="000000" w:themeColor="text1"/>
          <w:sz w:val="32"/>
          <w:szCs w:val="32"/>
          <w:lang w:val="en-US" w:eastAsia="zh-CN"/>
        </w:rPr>
        <w:t>街道办事处</w:t>
      </w:r>
      <w:r>
        <w:rPr>
          <w:rFonts w:hint="eastAsia" w:ascii="仿宋_GB2312" w:hAnsi="仿宋_GB2312" w:eastAsia="仿宋_GB2312" w:cs="仿宋_GB2312"/>
          <w:color w:val="000000" w:themeColor="text1"/>
          <w:sz w:val="32"/>
          <w:szCs w:val="32"/>
        </w:rPr>
        <w:t>核准、公示后确定；如村经济组织未能及时确定名单，应向</w:t>
      </w:r>
      <w:r>
        <w:rPr>
          <w:rFonts w:hint="eastAsia" w:ascii="仿宋_GB2312" w:hAnsi="仿宋_GB2312" w:eastAsia="仿宋_GB2312" w:cs="仿宋_GB2312"/>
          <w:color w:val="000000" w:themeColor="text1"/>
          <w:sz w:val="32"/>
          <w:szCs w:val="32"/>
          <w:lang w:val="en-US" w:eastAsia="zh-CN"/>
        </w:rPr>
        <w:t>街道办事处</w:t>
      </w:r>
      <w:r>
        <w:rPr>
          <w:rFonts w:hint="eastAsia" w:ascii="仿宋_GB2312" w:hAnsi="仿宋_GB2312" w:eastAsia="仿宋_GB2312" w:cs="仿宋_GB2312"/>
          <w:color w:val="000000" w:themeColor="text1"/>
          <w:sz w:val="32"/>
          <w:szCs w:val="32"/>
        </w:rPr>
        <w:t>书面说明原因，由镇人民政府对有关情况进行核实后，形成书面说明报云城区人力资源和社会保障局，先办理材料报送手续。</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三、费用标准。按云府办〔2010〕89号文的规定，被征地农民养老保障金按确定的养老保障人数每人18900元的标准，计提出被征地农民养老保障金为</w:t>
      </w:r>
      <w:r>
        <w:rPr>
          <w:rFonts w:hint="eastAsia" w:ascii="仿宋_GB2312" w:hAnsi="仿宋_GB2312" w:eastAsia="仿宋_GB2312" w:cs="仿宋_GB2312"/>
          <w:color w:val="000000" w:themeColor="text1"/>
          <w:sz w:val="32"/>
          <w:szCs w:val="32"/>
          <w:highlight w:val="none"/>
          <w:u w:val="none"/>
          <w:lang w:val="en-US" w:eastAsia="zh-CN"/>
        </w:rPr>
        <w:t>585900</w:t>
      </w:r>
      <w:r>
        <w:rPr>
          <w:rFonts w:hint="eastAsia" w:ascii="仿宋_GB2312" w:hAnsi="仿宋_GB2312" w:eastAsia="仿宋_GB2312" w:cs="仿宋_GB2312"/>
          <w:color w:val="000000" w:themeColor="text1"/>
          <w:sz w:val="32"/>
          <w:szCs w:val="32"/>
        </w:rPr>
        <w:t>元。</w:t>
      </w:r>
    </w:p>
    <w:p>
      <w:pPr>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四、筹资办法。按《中华人民共和国物权法》第四十二条和粤府办〔2010〕41号文规定，单列计提的被征地农民养老保障资金列入征地成本。</w:t>
      </w:r>
    </w:p>
    <w:p>
      <w:pPr>
        <w:ind w:firstLine="640" w:firstLineChars="200"/>
        <w:rPr>
          <w:rFonts w:ascii="仿宋_GB2312" w:hAnsi="仿宋_GB2312" w:eastAsia="仿宋_GB2312" w:cs="仿宋_GB2312"/>
          <w:color w:val="000000" w:themeColor="text1"/>
          <w:sz w:val="32"/>
          <w:szCs w:val="32"/>
        </w:rPr>
      </w:pPr>
    </w:p>
    <w:p>
      <w:pPr>
        <w:ind w:firstLine="640" w:firstLineChars="200"/>
        <w:rPr>
          <w:rFonts w:ascii="仿宋_GB2312" w:hAnsi="仿宋_GB2312" w:eastAsia="仿宋_GB2312" w:cs="仿宋_GB2312"/>
          <w:color w:val="000000" w:themeColor="text1"/>
          <w:sz w:val="32"/>
          <w:szCs w:val="32"/>
        </w:rPr>
      </w:pPr>
    </w:p>
    <w:p>
      <w:pPr>
        <w:ind w:firstLine="640" w:firstLineChars="200"/>
        <w:jc w:val="right"/>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云浮市云城区人力资源和社会保障局</w:t>
      </w:r>
    </w:p>
    <w:p>
      <w:pPr>
        <w:shd w:val="solid" w:color="FFFFFF" w:fill="auto"/>
        <w:autoSpaceDN w:val="0"/>
        <w:snapToGrid w:val="0"/>
        <w:spacing w:line="58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2022年12月6日</w:t>
      </w:r>
    </w:p>
    <w:p>
      <w:pPr>
        <w:ind w:firstLine="640" w:firstLineChars="200"/>
        <w:jc w:val="center"/>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sz w:val="32"/>
          <w:szCs w:val="32"/>
          <w:lang w:val="en-US" w:eastAsia="zh-CN"/>
        </w:rPr>
        <w:t xml:space="preserve">           </w:t>
      </w:r>
    </w:p>
    <w:sectPr>
      <w:pgSz w:w="11906" w:h="16838"/>
      <w:pgMar w:top="1984" w:right="1531" w:bottom="994" w:left="153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YwMmVjMzY4ZTdkNjVmZGNjZmQzYmU0N2IwMGQzMDQifQ=="/>
  </w:docVars>
  <w:rsids>
    <w:rsidRoot w:val="00172A27"/>
    <w:rsid w:val="0000559D"/>
    <w:rsid w:val="000115B9"/>
    <w:rsid w:val="00014552"/>
    <w:rsid w:val="00016E96"/>
    <w:rsid w:val="000342DC"/>
    <w:rsid w:val="00051147"/>
    <w:rsid w:val="000656EA"/>
    <w:rsid w:val="00082699"/>
    <w:rsid w:val="00095AEC"/>
    <w:rsid w:val="000B523E"/>
    <w:rsid w:val="000E3FD7"/>
    <w:rsid w:val="000E581F"/>
    <w:rsid w:val="001013D5"/>
    <w:rsid w:val="0010167B"/>
    <w:rsid w:val="0016456D"/>
    <w:rsid w:val="00172A27"/>
    <w:rsid w:val="001875B8"/>
    <w:rsid w:val="0019654A"/>
    <w:rsid w:val="001A0844"/>
    <w:rsid w:val="001B0797"/>
    <w:rsid w:val="001C688A"/>
    <w:rsid w:val="001D0BF6"/>
    <w:rsid w:val="001E7F02"/>
    <w:rsid w:val="001F66C0"/>
    <w:rsid w:val="0020446F"/>
    <w:rsid w:val="0021054C"/>
    <w:rsid w:val="00223427"/>
    <w:rsid w:val="00223602"/>
    <w:rsid w:val="00224E22"/>
    <w:rsid w:val="0022783D"/>
    <w:rsid w:val="0024120D"/>
    <w:rsid w:val="00265C70"/>
    <w:rsid w:val="00266E15"/>
    <w:rsid w:val="00301ED6"/>
    <w:rsid w:val="003159AA"/>
    <w:rsid w:val="0033207B"/>
    <w:rsid w:val="003451A0"/>
    <w:rsid w:val="003560D7"/>
    <w:rsid w:val="003A13B7"/>
    <w:rsid w:val="003D2EA1"/>
    <w:rsid w:val="003D7924"/>
    <w:rsid w:val="003F5556"/>
    <w:rsid w:val="00410334"/>
    <w:rsid w:val="00411D2F"/>
    <w:rsid w:val="00435519"/>
    <w:rsid w:val="004837A7"/>
    <w:rsid w:val="00493AC6"/>
    <w:rsid w:val="00493ADF"/>
    <w:rsid w:val="004B2B21"/>
    <w:rsid w:val="004D2685"/>
    <w:rsid w:val="0050284C"/>
    <w:rsid w:val="00531662"/>
    <w:rsid w:val="00531F8E"/>
    <w:rsid w:val="00560F10"/>
    <w:rsid w:val="005A6B68"/>
    <w:rsid w:val="006061B1"/>
    <w:rsid w:val="0062489F"/>
    <w:rsid w:val="0062685C"/>
    <w:rsid w:val="0063468C"/>
    <w:rsid w:val="00651C01"/>
    <w:rsid w:val="00661875"/>
    <w:rsid w:val="00664AD3"/>
    <w:rsid w:val="0068250C"/>
    <w:rsid w:val="0068401F"/>
    <w:rsid w:val="00684F24"/>
    <w:rsid w:val="006A3207"/>
    <w:rsid w:val="006A6AA8"/>
    <w:rsid w:val="006C19CF"/>
    <w:rsid w:val="006C7730"/>
    <w:rsid w:val="007160FC"/>
    <w:rsid w:val="0073300C"/>
    <w:rsid w:val="00747194"/>
    <w:rsid w:val="007751CC"/>
    <w:rsid w:val="0077592D"/>
    <w:rsid w:val="00794C23"/>
    <w:rsid w:val="007B5AF9"/>
    <w:rsid w:val="007B7685"/>
    <w:rsid w:val="007C0E31"/>
    <w:rsid w:val="007C6FC6"/>
    <w:rsid w:val="007C7846"/>
    <w:rsid w:val="00821B0E"/>
    <w:rsid w:val="0083596D"/>
    <w:rsid w:val="008368EE"/>
    <w:rsid w:val="00846978"/>
    <w:rsid w:val="00856DA6"/>
    <w:rsid w:val="008573D0"/>
    <w:rsid w:val="00857CF6"/>
    <w:rsid w:val="00865449"/>
    <w:rsid w:val="008A67EA"/>
    <w:rsid w:val="008E11C6"/>
    <w:rsid w:val="008F045D"/>
    <w:rsid w:val="00924988"/>
    <w:rsid w:val="00924D7A"/>
    <w:rsid w:val="00924E66"/>
    <w:rsid w:val="0095395D"/>
    <w:rsid w:val="00956386"/>
    <w:rsid w:val="009723D7"/>
    <w:rsid w:val="00980B7E"/>
    <w:rsid w:val="009847DD"/>
    <w:rsid w:val="00986BCF"/>
    <w:rsid w:val="00987836"/>
    <w:rsid w:val="00990131"/>
    <w:rsid w:val="00996233"/>
    <w:rsid w:val="009B1F0C"/>
    <w:rsid w:val="009C1617"/>
    <w:rsid w:val="009E3AE1"/>
    <w:rsid w:val="00A14CC7"/>
    <w:rsid w:val="00A31B5D"/>
    <w:rsid w:val="00A34E11"/>
    <w:rsid w:val="00A7231F"/>
    <w:rsid w:val="00A806C9"/>
    <w:rsid w:val="00A914E3"/>
    <w:rsid w:val="00AA421A"/>
    <w:rsid w:val="00B27D8D"/>
    <w:rsid w:val="00B42F8B"/>
    <w:rsid w:val="00B62890"/>
    <w:rsid w:val="00B71B06"/>
    <w:rsid w:val="00B753B5"/>
    <w:rsid w:val="00B80944"/>
    <w:rsid w:val="00B84BAB"/>
    <w:rsid w:val="00BB22AC"/>
    <w:rsid w:val="00BB4F4F"/>
    <w:rsid w:val="00BC58F3"/>
    <w:rsid w:val="00BE4718"/>
    <w:rsid w:val="00BF0562"/>
    <w:rsid w:val="00BF1085"/>
    <w:rsid w:val="00C0293F"/>
    <w:rsid w:val="00C07153"/>
    <w:rsid w:val="00C16AA1"/>
    <w:rsid w:val="00C2400C"/>
    <w:rsid w:val="00C465B6"/>
    <w:rsid w:val="00C633D7"/>
    <w:rsid w:val="00C67ED7"/>
    <w:rsid w:val="00C83A84"/>
    <w:rsid w:val="00CA5D28"/>
    <w:rsid w:val="00CB1F5E"/>
    <w:rsid w:val="00CB6F28"/>
    <w:rsid w:val="00CD23E1"/>
    <w:rsid w:val="00CD6EC9"/>
    <w:rsid w:val="00D05885"/>
    <w:rsid w:val="00D220B7"/>
    <w:rsid w:val="00D570E4"/>
    <w:rsid w:val="00D81A0E"/>
    <w:rsid w:val="00DE0C4D"/>
    <w:rsid w:val="00E01FD2"/>
    <w:rsid w:val="00E126AD"/>
    <w:rsid w:val="00E459EC"/>
    <w:rsid w:val="00E54DC9"/>
    <w:rsid w:val="00E6062B"/>
    <w:rsid w:val="00EA4462"/>
    <w:rsid w:val="00EC0AF9"/>
    <w:rsid w:val="00ED3893"/>
    <w:rsid w:val="00ED5AFF"/>
    <w:rsid w:val="00F17A2D"/>
    <w:rsid w:val="00F404AA"/>
    <w:rsid w:val="00F57F96"/>
    <w:rsid w:val="00F6071E"/>
    <w:rsid w:val="00F71E06"/>
    <w:rsid w:val="00F7231C"/>
    <w:rsid w:val="00F72582"/>
    <w:rsid w:val="00FA5D94"/>
    <w:rsid w:val="00FC08E1"/>
    <w:rsid w:val="00FC0CE4"/>
    <w:rsid w:val="00FF4FF3"/>
    <w:rsid w:val="01B832E4"/>
    <w:rsid w:val="01BD7A4F"/>
    <w:rsid w:val="021E4CD0"/>
    <w:rsid w:val="0259620F"/>
    <w:rsid w:val="02EC4DA4"/>
    <w:rsid w:val="03A52548"/>
    <w:rsid w:val="051278DF"/>
    <w:rsid w:val="05691A27"/>
    <w:rsid w:val="05B613E9"/>
    <w:rsid w:val="05F23A3F"/>
    <w:rsid w:val="06112117"/>
    <w:rsid w:val="063876A4"/>
    <w:rsid w:val="06533CB9"/>
    <w:rsid w:val="06954AF6"/>
    <w:rsid w:val="0701218C"/>
    <w:rsid w:val="074F78DE"/>
    <w:rsid w:val="075C5614"/>
    <w:rsid w:val="078A49E0"/>
    <w:rsid w:val="07DD49A7"/>
    <w:rsid w:val="07EA1126"/>
    <w:rsid w:val="08AC25CB"/>
    <w:rsid w:val="09086333"/>
    <w:rsid w:val="09345327"/>
    <w:rsid w:val="09786DD5"/>
    <w:rsid w:val="09E0585B"/>
    <w:rsid w:val="0A1977EC"/>
    <w:rsid w:val="0A7112F0"/>
    <w:rsid w:val="0A834384"/>
    <w:rsid w:val="0ACD3C05"/>
    <w:rsid w:val="0B7D26DF"/>
    <w:rsid w:val="0BAC1491"/>
    <w:rsid w:val="0BB53545"/>
    <w:rsid w:val="0BDD34D2"/>
    <w:rsid w:val="0C566AD6"/>
    <w:rsid w:val="0C762CD4"/>
    <w:rsid w:val="0CA46A5C"/>
    <w:rsid w:val="0CBA3508"/>
    <w:rsid w:val="0CE045F1"/>
    <w:rsid w:val="0CF06A9D"/>
    <w:rsid w:val="0CF74A80"/>
    <w:rsid w:val="0D2461A5"/>
    <w:rsid w:val="0D280C1E"/>
    <w:rsid w:val="0D592E33"/>
    <w:rsid w:val="0D783905"/>
    <w:rsid w:val="0D8275B9"/>
    <w:rsid w:val="0E3E16F2"/>
    <w:rsid w:val="0F1E7653"/>
    <w:rsid w:val="0F380715"/>
    <w:rsid w:val="0F563291"/>
    <w:rsid w:val="0F5A68DD"/>
    <w:rsid w:val="0F64775C"/>
    <w:rsid w:val="0FCD0A41"/>
    <w:rsid w:val="0FFB3758"/>
    <w:rsid w:val="10262C63"/>
    <w:rsid w:val="1086531A"/>
    <w:rsid w:val="10A73DA4"/>
    <w:rsid w:val="10B73BE2"/>
    <w:rsid w:val="10C67AC0"/>
    <w:rsid w:val="10F7419A"/>
    <w:rsid w:val="117E0E3F"/>
    <w:rsid w:val="118E6D12"/>
    <w:rsid w:val="11F12C66"/>
    <w:rsid w:val="128D0D77"/>
    <w:rsid w:val="12A95F49"/>
    <w:rsid w:val="12CC33F8"/>
    <w:rsid w:val="132760BD"/>
    <w:rsid w:val="13651CF4"/>
    <w:rsid w:val="14583432"/>
    <w:rsid w:val="14967303"/>
    <w:rsid w:val="14BA4972"/>
    <w:rsid w:val="14D50FC9"/>
    <w:rsid w:val="15A05265"/>
    <w:rsid w:val="15A16FCA"/>
    <w:rsid w:val="15A41348"/>
    <w:rsid w:val="15C92CEA"/>
    <w:rsid w:val="15EE219A"/>
    <w:rsid w:val="165906FD"/>
    <w:rsid w:val="169C6C1F"/>
    <w:rsid w:val="16B07033"/>
    <w:rsid w:val="16DA0303"/>
    <w:rsid w:val="17070FAE"/>
    <w:rsid w:val="171F72D9"/>
    <w:rsid w:val="17A82FD9"/>
    <w:rsid w:val="17CB4F24"/>
    <w:rsid w:val="185A0C73"/>
    <w:rsid w:val="18700E48"/>
    <w:rsid w:val="18F3218B"/>
    <w:rsid w:val="190C6AB6"/>
    <w:rsid w:val="193907A9"/>
    <w:rsid w:val="198033E4"/>
    <w:rsid w:val="1A2711E8"/>
    <w:rsid w:val="1AA2738A"/>
    <w:rsid w:val="1ADB126F"/>
    <w:rsid w:val="1B61379A"/>
    <w:rsid w:val="1BD712B5"/>
    <w:rsid w:val="1C297D63"/>
    <w:rsid w:val="1C3B7A96"/>
    <w:rsid w:val="1C5E5533"/>
    <w:rsid w:val="1CE0484B"/>
    <w:rsid w:val="1CEA4A91"/>
    <w:rsid w:val="1CEE6932"/>
    <w:rsid w:val="1CF34B65"/>
    <w:rsid w:val="1D643CDA"/>
    <w:rsid w:val="1D7E5E8C"/>
    <w:rsid w:val="1DB418B0"/>
    <w:rsid w:val="1DC136AD"/>
    <w:rsid w:val="1E1C7610"/>
    <w:rsid w:val="1E1F6FCD"/>
    <w:rsid w:val="1E3D7AF5"/>
    <w:rsid w:val="1E647F59"/>
    <w:rsid w:val="1F1B4C20"/>
    <w:rsid w:val="1F6A5D5B"/>
    <w:rsid w:val="201B3E66"/>
    <w:rsid w:val="20321579"/>
    <w:rsid w:val="209D1E8C"/>
    <w:rsid w:val="20A425CF"/>
    <w:rsid w:val="21625869"/>
    <w:rsid w:val="21F67B29"/>
    <w:rsid w:val="224765BD"/>
    <w:rsid w:val="22681872"/>
    <w:rsid w:val="22A365C9"/>
    <w:rsid w:val="22A674FB"/>
    <w:rsid w:val="22C7169C"/>
    <w:rsid w:val="22E66B31"/>
    <w:rsid w:val="22EA7B20"/>
    <w:rsid w:val="234725CF"/>
    <w:rsid w:val="237C10C0"/>
    <w:rsid w:val="240D7F6A"/>
    <w:rsid w:val="249E0BC2"/>
    <w:rsid w:val="24C31A41"/>
    <w:rsid w:val="255D0CAE"/>
    <w:rsid w:val="25831C43"/>
    <w:rsid w:val="267356A0"/>
    <w:rsid w:val="26CF4888"/>
    <w:rsid w:val="26DE799C"/>
    <w:rsid w:val="26DF3A8A"/>
    <w:rsid w:val="272B7F1A"/>
    <w:rsid w:val="27595274"/>
    <w:rsid w:val="27677991"/>
    <w:rsid w:val="27FE2AE4"/>
    <w:rsid w:val="28BD4205"/>
    <w:rsid w:val="28DF17A9"/>
    <w:rsid w:val="29294F66"/>
    <w:rsid w:val="29625E58"/>
    <w:rsid w:val="29F01EC0"/>
    <w:rsid w:val="29FB5CEE"/>
    <w:rsid w:val="2A5C58A0"/>
    <w:rsid w:val="2A5E0DEC"/>
    <w:rsid w:val="2A820DFE"/>
    <w:rsid w:val="2A865BDB"/>
    <w:rsid w:val="2A9665E0"/>
    <w:rsid w:val="2A9F5694"/>
    <w:rsid w:val="2AD03632"/>
    <w:rsid w:val="2B3D7387"/>
    <w:rsid w:val="2B6F254B"/>
    <w:rsid w:val="2BA20A15"/>
    <w:rsid w:val="2BFF2DB9"/>
    <w:rsid w:val="2C025EDA"/>
    <w:rsid w:val="2C0E7F57"/>
    <w:rsid w:val="2C52164D"/>
    <w:rsid w:val="2C535997"/>
    <w:rsid w:val="2C8B3256"/>
    <w:rsid w:val="2CC74815"/>
    <w:rsid w:val="2EF02945"/>
    <w:rsid w:val="2FB4573E"/>
    <w:rsid w:val="2FDF7E3E"/>
    <w:rsid w:val="3071621D"/>
    <w:rsid w:val="30E61974"/>
    <w:rsid w:val="31660269"/>
    <w:rsid w:val="31CC6E1D"/>
    <w:rsid w:val="31FF3606"/>
    <w:rsid w:val="32B06690"/>
    <w:rsid w:val="32CF4EE8"/>
    <w:rsid w:val="334119DE"/>
    <w:rsid w:val="33822328"/>
    <w:rsid w:val="340071A3"/>
    <w:rsid w:val="34153744"/>
    <w:rsid w:val="343706EB"/>
    <w:rsid w:val="344D28C4"/>
    <w:rsid w:val="34DA5C46"/>
    <w:rsid w:val="34E062DA"/>
    <w:rsid w:val="351647A5"/>
    <w:rsid w:val="351849C1"/>
    <w:rsid w:val="35454B4D"/>
    <w:rsid w:val="3583148B"/>
    <w:rsid w:val="35E14DB3"/>
    <w:rsid w:val="35FB2318"/>
    <w:rsid w:val="362829E1"/>
    <w:rsid w:val="367E0853"/>
    <w:rsid w:val="371767B2"/>
    <w:rsid w:val="37352B68"/>
    <w:rsid w:val="37B207B5"/>
    <w:rsid w:val="383C7AFC"/>
    <w:rsid w:val="38505BE9"/>
    <w:rsid w:val="38CE5AC2"/>
    <w:rsid w:val="38D86941"/>
    <w:rsid w:val="398B136E"/>
    <w:rsid w:val="39DF691C"/>
    <w:rsid w:val="3A1B6BC7"/>
    <w:rsid w:val="3A1F40FB"/>
    <w:rsid w:val="3A2F07E2"/>
    <w:rsid w:val="3B5C3860"/>
    <w:rsid w:val="3B974891"/>
    <w:rsid w:val="3BE64ED1"/>
    <w:rsid w:val="3C1063F2"/>
    <w:rsid w:val="3C4D3A7C"/>
    <w:rsid w:val="3C6F3118"/>
    <w:rsid w:val="3C8D7A42"/>
    <w:rsid w:val="3CE90EFE"/>
    <w:rsid w:val="3D5D7209"/>
    <w:rsid w:val="3D5E5411"/>
    <w:rsid w:val="3E580064"/>
    <w:rsid w:val="3EF9614D"/>
    <w:rsid w:val="3EFB27BF"/>
    <w:rsid w:val="3FE30FF3"/>
    <w:rsid w:val="40416C72"/>
    <w:rsid w:val="406B1E48"/>
    <w:rsid w:val="410858E9"/>
    <w:rsid w:val="42094345"/>
    <w:rsid w:val="42147831"/>
    <w:rsid w:val="429C7FB1"/>
    <w:rsid w:val="435167D1"/>
    <w:rsid w:val="43EF2D90"/>
    <w:rsid w:val="44224FFB"/>
    <w:rsid w:val="44AA0E0F"/>
    <w:rsid w:val="44D73F50"/>
    <w:rsid w:val="44D926B0"/>
    <w:rsid w:val="44F531FB"/>
    <w:rsid w:val="4517434D"/>
    <w:rsid w:val="45377C7E"/>
    <w:rsid w:val="455F7AA2"/>
    <w:rsid w:val="45F2762F"/>
    <w:rsid w:val="45FA32A7"/>
    <w:rsid w:val="46320589"/>
    <w:rsid w:val="46FA3F26"/>
    <w:rsid w:val="47174AD8"/>
    <w:rsid w:val="482F4B1E"/>
    <w:rsid w:val="486059BF"/>
    <w:rsid w:val="48952158"/>
    <w:rsid w:val="48B635AD"/>
    <w:rsid w:val="48E409EA"/>
    <w:rsid w:val="48E8595B"/>
    <w:rsid w:val="49900B72"/>
    <w:rsid w:val="49E72B35"/>
    <w:rsid w:val="4A4E0B26"/>
    <w:rsid w:val="4AC01E67"/>
    <w:rsid w:val="4AEE34E8"/>
    <w:rsid w:val="4AFF5FAF"/>
    <w:rsid w:val="4B187071"/>
    <w:rsid w:val="4B215F25"/>
    <w:rsid w:val="4BA430B4"/>
    <w:rsid w:val="4C9B1D07"/>
    <w:rsid w:val="4CB93F3C"/>
    <w:rsid w:val="4D0E072B"/>
    <w:rsid w:val="4DA820EB"/>
    <w:rsid w:val="4DB37FB6"/>
    <w:rsid w:val="4DEA4904"/>
    <w:rsid w:val="4E661EA1"/>
    <w:rsid w:val="4EA1173A"/>
    <w:rsid w:val="4EAF2436"/>
    <w:rsid w:val="4EB86BA1"/>
    <w:rsid w:val="4EEC5A30"/>
    <w:rsid w:val="4F24604F"/>
    <w:rsid w:val="4F471CD3"/>
    <w:rsid w:val="4F9D33F4"/>
    <w:rsid w:val="4FF125EE"/>
    <w:rsid w:val="50137325"/>
    <w:rsid w:val="503E30D6"/>
    <w:rsid w:val="503E43E3"/>
    <w:rsid w:val="508B139C"/>
    <w:rsid w:val="511B6F73"/>
    <w:rsid w:val="51915487"/>
    <w:rsid w:val="51986815"/>
    <w:rsid w:val="51AD2196"/>
    <w:rsid w:val="51B55619"/>
    <w:rsid w:val="5214143F"/>
    <w:rsid w:val="522E717A"/>
    <w:rsid w:val="527A34E4"/>
    <w:rsid w:val="528B4E62"/>
    <w:rsid w:val="52A5743C"/>
    <w:rsid w:val="53325267"/>
    <w:rsid w:val="53354615"/>
    <w:rsid w:val="535D018E"/>
    <w:rsid w:val="537F1F9C"/>
    <w:rsid w:val="53842E1E"/>
    <w:rsid w:val="541803D2"/>
    <w:rsid w:val="54191BEF"/>
    <w:rsid w:val="542B65A7"/>
    <w:rsid w:val="545D7F7E"/>
    <w:rsid w:val="54673A37"/>
    <w:rsid w:val="549F0062"/>
    <w:rsid w:val="54A6749B"/>
    <w:rsid w:val="54E65AEA"/>
    <w:rsid w:val="55257604"/>
    <w:rsid w:val="55E607F4"/>
    <w:rsid w:val="55F10BEA"/>
    <w:rsid w:val="567E247E"/>
    <w:rsid w:val="56932977"/>
    <w:rsid w:val="573568B4"/>
    <w:rsid w:val="574475FF"/>
    <w:rsid w:val="575862C1"/>
    <w:rsid w:val="57996E43"/>
    <w:rsid w:val="57A35F14"/>
    <w:rsid w:val="57F16C7F"/>
    <w:rsid w:val="582876FF"/>
    <w:rsid w:val="58520B65"/>
    <w:rsid w:val="587873A1"/>
    <w:rsid w:val="58896EB8"/>
    <w:rsid w:val="58F62341"/>
    <w:rsid w:val="58FC2588"/>
    <w:rsid w:val="598A259F"/>
    <w:rsid w:val="5A1B58BC"/>
    <w:rsid w:val="5A6564CE"/>
    <w:rsid w:val="5AD308BE"/>
    <w:rsid w:val="5B022931"/>
    <w:rsid w:val="5B523ED9"/>
    <w:rsid w:val="5B5A4B3C"/>
    <w:rsid w:val="5C0D30A4"/>
    <w:rsid w:val="5C5528A8"/>
    <w:rsid w:val="5C7B120D"/>
    <w:rsid w:val="5C95407D"/>
    <w:rsid w:val="5CA1761B"/>
    <w:rsid w:val="5CD431FA"/>
    <w:rsid w:val="5CE03C0C"/>
    <w:rsid w:val="5CEF0FC5"/>
    <w:rsid w:val="5D1D1642"/>
    <w:rsid w:val="5D3F49A8"/>
    <w:rsid w:val="5D6D0D85"/>
    <w:rsid w:val="5D745D06"/>
    <w:rsid w:val="5DEC1B5D"/>
    <w:rsid w:val="5E1477D1"/>
    <w:rsid w:val="5F36290B"/>
    <w:rsid w:val="5FDA7829"/>
    <w:rsid w:val="6008725C"/>
    <w:rsid w:val="60103F13"/>
    <w:rsid w:val="60134926"/>
    <w:rsid w:val="6058296F"/>
    <w:rsid w:val="60A27A77"/>
    <w:rsid w:val="6139615A"/>
    <w:rsid w:val="615C785F"/>
    <w:rsid w:val="617A0521"/>
    <w:rsid w:val="61A85C4A"/>
    <w:rsid w:val="61DA084B"/>
    <w:rsid w:val="62127E76"/>
    <w:rsid w:val="62795BAE"/>
    <w:rsid w:val="627E3817"/>
    <w:rsid w:val="630477B8"/>
    <w:rsid w:val="63664652"/>
    <w:rsid w:val="63CD5278"/>
    <w:rsid w:val="63DE00DB"/>
    <w:rsid w:val="63E92F01"/>
    <w:rsid w:val="640815D9"/>
    <w:rsid w:val="64604D58"/>
    <w:rsid w:val="65013B94"/>
    <w:rsid w:val="65C34140"/>
    <w:rsid w:val="66356B10"/>
    <w:rsid w:val="66611341"/>
    <w:rsid w:val="6707201B"/>
    <w:rsid w:val="671B1623"/>
    <w:rsid w:val="673B6246"/>
    <w:rsid w:val="67A27F96"/>
    <w:rsid w:val="67C1666E"/>
    <w:rsid w:val="67F56318"/>
    <w:rsid w:val="684626D0"/>
    <w:rsid w:val="686B0388"/>
    <w:rsid w:val="68BE245E"/>
    <w:rsid w:val="68E24AEE"/>
    <w:rsid w:val="68F578E5"/>
    <w:rsid w:val="69441062"/>
    <w:rsid w:val="695A6D9C"/>
    <w:rsid w:val="69D55D1B"/>
    <w:rsid w:val="69E51B19"/>
    <w:rsid w:val="6A230641"/>
    <w:rsid w:val="6A7C4ACE"/>
    <w:rsid w:val="6A9E67F3"/>
    <w:rsid w:val="6AB04B3C"/>
    <w:rsid w:val="6B054D9E"/>
    <w:rsid w:val="6B136E8A"/>
    <w:rsid w:val="6B3F1199"/>
    <w:rsid w:val="6C296590"/>
    <w:rsid w:val="6CE3547F"/>
    <w:rsid w:val="6CE73548"/>
    <w:rsid w:val="6D437B25"/>
    <w:rsid w:val="6DD65B44"/>
    <w:rsid w:val="6DE049E1"/>
    <w:rsid w:val="6E105C5A"/>
    <w:rsid w:val="6F8B4BDB"/>
    <w:rsid w:val="6F947BD2"/>
    <w:rsid w:val="6F977CB5"/>
    <w:rsid w:val="6FBD0D78"/>
    <w:rsid w:val="6FE32EFA"/>
    <w:rsid w:val="6FFB0A8C"/>
    <w:rsid w:val="700D2FB7"/>
    <w:rsid w:val="70161521"/>
    <w:rsid w:val="70420F93"/>
    <w:rsid w:val="70BF1192"/>
    <w:rsid w:val="7103414A"/>
    <w:rsid w:val="7122320E"/>
    <w:rsid w:val="71B66B18"/>
    <w:rsid w:val="71C823A7"/>
    <w:rsid w:val="71FD7CB0"/>
    <w:rsid w:val="720E2214"/>
    <w:rsid w:val="727367B7"/>
    <w:rsid w:val="728A3B01"/>
    <w:rsid w:val="72C43B6C"/>
    <w:rsid w:val="73356278"/>
    <w:rsid w:val="7349576A"/>
    <w:rsid w:val="739E5AB6"/>
    <w:rsid w:val="73C25067"/>
    <w:rsid w:val="740C0F85"/>
    <w:rsid w:val="741F0A54"/>
    <w:rsid w:val="755F613B"/>
    <w:rsid w:val="75A14A59"/>
    <w:rsid w:val="75BE6106"/>
    <w:rsid w:val="761A519B"/>
    <w:rsid w:val="76562678"/>
    <w:rsid w:val="768C057B"/>
    <w:rsid w:val="76C70E2D"/>
    <w:rsid w:val="76E365AF"/>
    <w:rsid w:val="76E82ABE"/>
    <w:rsid w:val="77073972"/>
    <w:rsid w:val="77331150"/>
    <w:rsid w:val="77366C2F"/>
    <w:rsid w:val="77CD0717"/>
    <w:rsid w:val="782E0CDA"/>
    <w:rsid w:val="783A7D77"/>
    <w:rsid w:val="7844384C"/>
    <w:rsid w:val="786077DD"/>
    <w:rsid w:val="786372CE"/>
    <w:rsid w:val="79206F6D"/>
    <w:rsid w:val="792F07FD"/>
    <w:rsid w:val="795073E0"/>
    <w:rsid w:val="79D35D8D"/>
    <w:rsid w:val="79F20F49"/>
    <w:rsid w:val="7B031595"/>
    <w:rsid w:val="7B1866B5"/>
    <w:rsid w:val="7B5F5B2A"/>
    <w:rsid w:val="7BFD3FB8"/>
    <w:rsid w:val="7C065D2D"/>
    <w:rsid w:val="7CC62C83"/>
    <w:rsid w:val="7CE81AE6"/>
    <w:rsid w:val="7CEC7CCC"/>
    <w:rsid w:val="7D04436E"/>
    <w:rsid w:val="7D1110A6"/>
    <w:rsid w:val="7D495B97"/>
    <w:rsid w:val="7DC92065"/>
    <w:rsid w:val="7DDD265D"/>
    <w:rsid w:val="7DFC2432"/>
    <w:rsid w:val="7E300969"/>
    <w:rsid w:val="7E5527C3"/>
    <w:rsid w:val="7E6E42D6"/>
    <w:rsid w:val="7E837D82"/>
    <w:rsid w:val="7EC14D4E"/>
    <w:rsid w:val="7F541E87"/>
    <w:rsid w:val="7F5434CC"/>
    <w:rsid w:val="7F98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spacing w:line="560" w:lineRule="exact"/>
      <w:jc w:val="left"/>
    </w:pPr>
    <w:rPr>
      <w:rFonts w:ascii="宋体" w:hAnsi="宋体"/>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paragraph" w:customStyle="1" w:styleId="10">
    <w:name w:val="Char Char1 Char"/>
    <w:basedOn w:val="1"/>
    <w:qFormat/>
    <w:uiPriority w:val="0"/>
    <w:pPr>
      <w:ind w:firstLine="200" w:firstLineChars="200"/>
    </w:pPr>
  </w:style>
  <w:style w:type="paragraph" w:customStyle="1" w:styleId="11">
    <w:name w:val="日期1"/>
    <w:basedOn w:val="1"/>
    <w:next w:val="1"/>
    <w:qFormat/>
    <w:uiPriority w:val="0"/>
    <w:pPr>
      <w:jc w:val="right"/>
    </w:pPr>
    <w:rPr>
      <w:color w:val="5590CC"/>
      <w:sz w:val="24"/>
    </w:rPr>
  </w:style>
  <w:style w:type="paragraph" w:customStyle="1" w:styleId="12">
    <w:name w:val="Organization"/>
    <w:basedOn w:val="1"/>
    <w:qFormat/>
    <w:uiPriority w:val="0"/>
    <w:pPr>
      <w:spacing w:line="600" w:lineRule="exact"/>
    </w:pPr>
    <w:rPr>
      <w:rFonts w:ascii="Calibri" w:hAnsi="Calibri"/>
      <w:color w:val="FFFFFF"/>
      <w:sz w:val="56"/>
      <w:szCs w:val="36"/>
    </w:rPr>
  </w:style>
  <w:style w:type="paragraph" w:customStyle="1" w:styleId="13">
    <w:name w:val="Contact Details"/>
    <w:basedOn w:val="1"/>
    <w:qFormat/>
    <w:uiPriority w:val="0"/>
    <w:pPr>
      <w:spacing w:before="80" w:after="80"/>
    </w:pPr>
    <w:rPr>
      <w:color w:val="FFFFFF"/>
      <w:sz w:val="16"/>
      <w:szCs w:val="14"/>
    </w:rPr>
  </w:style>
  <w:style w:type="paragraph" w:customStyle="1" w:styleId="14">
    <w:name w:val="无间隔1"/>
    <w:qFormat/>
    <w:uiPriority w:val="0"/>
    <w:rPr>
      <w:rFonts w:ascii="Times New Roman" w:hAnsi="Times New Roman" w:eastAsia="宋体" w:cs="Times New Roman"/>
      <w:sz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1811</Words>
  <Characters>2013</Characters>
  <Lines>19</Lines>
  <Paragraphs>5</Paragraphs>
  <TotalTime>0</TotalTime>
  <ScaleCrop>false</ScaleCrop>
  <LinksUpToDate>false</LinksUpToDate>
  <CharactersWithSpaces>2195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2018-05-14T07:20:00Z</dcterms:created>
  <dc:creator>admin</dc:creator>
  <cp:lastModifiedBy>汪汪</cp:lastModifiedBy>
  <cp:lastPrinted>2022-01-25T02:57:00Z</cp:lastPrinted>
  <dcterms:modified xsi:type="dcterms:W3CDTF">2023-05-17T04:43:31Z</dcterms:modified>
  <dc:title>建设用地报批材料范本目录</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DBD0493A07D94F6193AC4D8593F5CDB3</vt:lpwstr>
  </property>
</Properties>
</file>