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overflowPunct w:val="0"/>
        <w:spacing w:before="0" w:after="0" w:line="440" w:lineRule="exact"/>
        <w:ind w:leftChars="0"/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】</w:t>
      </w:r>
      <w:r>
        <w:rPr>
          <w:rFonts w:hint="eastAsia"/>
        </w:rPr>
        <w:t>合伙企业备案提交材料规范</w:t>
      </w:r>
    </w:p>
    <w:p>
      <w:pPr>
        <w:widowControl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1.《合伙企业登记（备案）申请书》。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2.备案事项涉及合伙协议修改的，提交全体合伙人或者合伙协议约定的人员签署的变更决定书。</w:t>
      </w:r>
    </w:p>
    <w:p>
      <w:pPr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备案事项相关证明文件。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◆合伙协议修改备案的，提交修改或补充的合伙协议</w:t>
      </w:r>
      <w:r>
        <w:rPr>
          <w:rFonts w:hint="eastAsia" w:ascii="宋体" w:hAnsi="宋体" w:eastAsia="宋体" w:cs="宋体"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bCs/>
          <w:sz w:val="24"/>
          <w:szCs w:val="24"/>
        </w:rPr>
        <w:t>全体合伙人或者合伙协议约定的人员签署）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◆合伙期限备案的，提交变更决定书、修改或补充的合伙协议</w:t>
      </w:r>
      <w:r>
        <w:rPr>
          <w:rFonts w:hint="eastAsia" w:ascii="宋体" w:hAnsi="宋体" w:eastAsia="宋体" w:cs="宋体"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bCs/>
          <w:sz w:val="24"/>
          <w:szCs w:val="24"/>
        </w:rPr>
        <w:t>全体合伙人或者合伙协议约定的人员签署）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◆更换登记联络员，填写《联络员信息表》，提交联络员的身份证明复印件（使用纸质材料办理登记的，直接在申请书中粘贴身份证复印件)。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◆合伙人认缴或者实际缴付的出资数额、缴付期限和出资方式备案的，提交《全体合伙人名录及出资情况》，同时提交修改或补充的合伙协议</w:t>
      </w:r>
      <w:r>
        <w:rPr>
          <w:rFonts w:hint="eastAsia" w:ascii="宋体" w:hAnsi="宋体" w:eastAsia="宋体" w:cs="宋体"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bCs/>
          <w:sz w:val="24"/>
          <w:szCs w:val="24"/>
        </w:rPr>
        <w:t>全体合伙人或者合伙协议约定的人员签署）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◆更换境外投资者法律文件送达接受人，被授权人为自然人的，提交《外商投资企业法律文件送达授权委托书》及被授权人身份证明复印件。被授权人为非自然人的，提交《外商投资企业法律文件送达授权委托书》、被授权人的主体资格文件复印件及被授权联系人身份证明复印件。</w:t>
      </w:r>
    </w:p>
    <w:p>
      <w:pPr>
        <w:widowControl/>
        <w:overflowPunct w:val="0"/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注：</w:t>
      </w:r>
      <w:r>
        <w:rPr>
          <w:rFonts w:hint="eastAsia" w:ascii="宋体" w:hAnsi="宋体" w:eastAsia="宋体" w:cs="宋体"/>
          <w:sz w:val="24"/>
          <w:szCs w:val="24"/>
        </w:rPr>
        <w:t>依照《合伙企业法》、《外商投资法》、《市场主体登记管理条例》、原《合伙企业登记管理办法》、原《外国企业或者个人在中国境内设立合伙企业管理办法》设立的合伙企业备案适用本规范。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2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ZWJkYTg2ZDRjOGM5Yzk5YjBiOWIwNTcxZGNhYmUifQ=="/>
  </w:docVars>
  <w:rsids>
    <w:rsidRoot w:val="002C3051"/>
    <w:rsid w:val="002A0901"/>
    <w:rsid w:val="002C3051"/>
    <w:rsid w:val="63D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3 Char"/>
    <w:basedOn w:val="5"/>
    <w:link w:val="2"/>
    <w:qFormat/>
    <w:uiPriority w:val="9"/>
    <w:rPr>
      <w:b/>
      <w:bCs/>
      <w:sz w:val="30"/>
      <w:szCs w:val="32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536</Words>
  <Characters>539</Characters>
  <Lines>3</Lines>
  <Paragraphs>1</Paragraphs>
  <TotalTime>0</TotalTime>
  <ScaleCrop>false</ScaleCrop>
  <LinksUpToDate>false</LinksUpToDate>
  <CharactersWithSpaces>541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2022-07-18T07:42:00Z</dcterms:created>
  <dc:creator>admin</dc:creator>
  <cp:lastModifiedBy>李振塱</cp:lastModifiedBy>
  <dcterms:modified xsi:type="dcterms:W3CDTF">2022-07-19T03:07:45Z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2368E4FFAB46429895F5FDC7CA3A6C81</vt:lpwstr>
  </property>
</Properties>
</file>