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22431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3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股权出质注销/撤销登记提交材料规范</w:t>
      </w:r>
      <w:bookmarkEnd w:id="0"/>
    </w:p>
    <w:p>
      <w:pPr>
        <w:pStyle w:val="35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．《股权出质登记申请书》。</w:t>
      </w:r>
    </w:p>
    <w:p>
      <w:pPr>
        <w:pStyle w:val="35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．质权合同被依法确认无效或者被撤销的法律文件（仅需办理股权出质撤销登记的提供）。</w:t>
      </w:r>
    </w:p>
    <w:p>
      <w:pPr>
        <w:pStyle w:val="35"/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2"/>
        </w:rPr>
        <w:t>依照《股权出质登记办法》申请股权出质注销</w:t>
      </w:r>
      <w:r>
        <w:rPr>
          <w:rFonts w:hint="eastAsia" w:ascii="宋体" w:hAnsi="宋体"/>
          <w:b/>
          <w:sz w:val="24"/>
          <w:szCs w:val="22"/>
        </w:rPr>
        <w:t>/</w:t>
      </w:r>
      <w:r>
        <w:rPr>
          <w:rFonts w:hint="eastAsia" w:ascii="宋体" w:hAnsi="宋体"/>
          <w:sz w:val="24"/>
          <w:szCs w:val="22"/>
        </w:rPr>
        <w:t>撤销登记适用本规范。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AA72DA8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2022-07-20T03:25:33Z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