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云浮港六都港区规划调整方案</w:t>
      </w:r>
    </w:p>
    <w:p>
      <w:pPr>
        <w:adjustRightInd w:val="0"/>
        <w:snapToGrid w:val="0"/>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环境影响评价公众意见表</w:t>
      </w:r>
    </w:p>
    <w:p>
      <w:pPr>
        <w:keepNext w:val="0"/>
        <w:keepLines w:val="0"/>
        <w:pageBreakBefore w:val="0"/>
        <w:widowControl w:val="0"/>
        <w:kinsoku/>
        <w:wordWrap/>
        <w:overflowPunct/>
        <w:topLinePunct w:val="0"/>
        <w:autoSpaceDE/>
        <w:autoSpaceDN/>
        <w:bidi w:val="0"/>
        <w:adjustRightInd w:val="0"/>
        <w:snapToGrid w:val="0"/>
        <w:spacing w:before="157" w:beforeLines="50" w:after="156" w:afterLines="50"/>
        <w:textAlignment w:val="auto"/>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2"/>
        <w:gridCol w:w="56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eastAsia" w:ascii="宋体" w:hAnsi="宋体" w:eastAsia="宋体"/>
                <w:bCs/>
                <w:sz w:val="21"/>
                <w:szCs w:val="21"/>
                <w:lang w:eastAsia="zh-CN"/>
              </w:rPr>
              <w:t>云浮港六都港区规划调整方案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pStyle w:val="2"/>
              <w:ind w:left="0" w:leftChars="0" w:firstLine="0" w:firstLineChars="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65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403"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657"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657" w:type="dxa"/>
            <w:vAlign w:val="center"/>
          </w:tcPr>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57"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57"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ESRI AMFM Electric">
    <w:panose1 w:val="02000400000000000000"/>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NDQ3NTlkYWMzOGJmMjBmODk3ZDEyNjYyMzNjZjMifQ=="/>
  </w:docVars>
  <w:rsids>
    <w:rsidRoot w:val="44EB321A"/>
    <w:rsid w:val="0B34520B"/>
    <w:rsid w:val="160360A6"/>
    <w:rsid w:val="1BE64C40"/>
    <w:rsid w:val="2B86401B"/>
    <w:rsid w:val="44EB321A"/>
    <w:rsid w:val="66455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djustRightInd w:val="0"/>
      <w:snapToGrid w:val="0"/>
      <w:spacing w:afterLines="0" w:afterAutospacing="0" w:line="360" w:lineRule="auto"/>
      <w:ind w:firstLine="560" w:firstLineChars="200"/>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429</Words>
  <Characters>429</Characters>
  <Lines>0</Lines>
  <Paragraphs>0</Paragraphs>
  <TotalTime>2</TotalTime>
  <ScaleCrop>false</ScaleCrop>
  <LinksUpToDate>false</LinksUpToDate>
  <CharactersWithSpaces>548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think</cp:lastModifiedBy>
  <dcterms:modified xsi:type="dcterms:W3CDTF">2022-07-26T00:53:50Z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340C0A01572640F8B0A510DA8BE0A867</vt:lpwstr>
  </property>
</Properties>
</file>