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12" w:rsidRDefault="00175B77">
      <w:bookmarkStart w:id="0" w:name="OLE_LINK3"/>
      <w:bookmarkStart w:id="1" w:name="OLE_LINK2"/>
      <w:bookmarkStart w:id="2" w:name="OLE_LINK4"/>
      <w:bookmarkStart w:id="3" w:name="OLE_LINK1"/>
      <w:bookmarkStart w:id="4" w:name="bookmark1"/>
      <w:bookmarkStart w:id="5" w:name="bookmark2"/>
      <w:bookmarkStart w:id="6" w:name="bookmark0"/>
      <w:r>
        <w:rPr>
          <w:rFonts w:eastAsia="华文中宋"/>
          <w:b/>
          <w:bCs/>
          <w:color w:val="FF0000"/>
          <w:spacing w:val="2834"/>
          <w:sz w:val="7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2pt;height:51.75pt" fillcolor="red" strokecolor="red">
            <v:textpath style="font-family:&quot;方正小标宋简体&quot;;v-text-spacing:78643f" trim="t" fitpath="t" string="云浮市医疗保障局"/>
          </v:shape>
        </w:pict>
      </w:r>
      <w:r>
        <w:rPr>
          <w:noProof/>
          <w:spacing w:val="20"/>
          <w:w w:val="85"/>
          <w:sz w:val="60"/>
          <w:szCs w:val="60"/>
          <w:lang w:eastAsia="zh-CN" w:bidi="ar-SA"/>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946150</wp:posOffset>
                </wp:positionV>
                <wp:extent cx="5758815" cy="635"/>
                <wp:effectExtent l="0" t="29845" r="13335" b="45720"/>
                <wp:wrapSquare wrapText="bothSides"/>
                <wp:docPr id="2" name="直线 2"/>
                <wp:cNvGraphicFramePr/>
                <a:graphic xmlns:a="http://schemas.openxmlformats.org/drawingml/2006/main">
                  <a:graphicData uri="http://schemas.microsoft.com/office/word/2010/wordprocessingShape">
                    <wps:wsp>
                      <wps:cNvCnPr/>
                      <wps:spPr>
                        <a:xfrm>
                          <a:off x="0" y="0"/>
                          <a:ext cx="5758815" cy="635"/>
                        </a:xfrm>
                        <a:prstGeom prst="line">
                          <a:avLst/>
                        </a:prstGeom>
                        <a:ln w="60325" cap="flat" cmpd="thickThin">
                          <a:solidFill>
                            <a:srgbClr val="FF0000"/>
                          </a:solidFill>
                          <a:prstDash val="solid"/>
                          <a:headEnd type="none" w="med" len="med"/>
                          <a:tailEnd type="none" w="med" len="med"/>
                        </a:ln>
                      </wps:spPr>
                      <wps:bodyPr/>
                    </wps:wsp>
                  </a:graphicData>
                </a:graphic>
              </wp:anchor>
            </w:drawing>
          </mc:Choice>
          <mc:Fallback>
            <w:pict>
              <v:lin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5pt,74.5pt" to="448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" strokecolor="red" strokeweight="4.75pt">
                <v:stroke linestyle="thickThin"/>
                <w10:wrap type="square"/>
              </v:line>
            </w:pict>
          </mc:Fallback>
        </mc:AlternateContent>
      </w:r>
      <w:r>
        <w:rPr>
          <w:rFonts w:ascii="方正仿宋_GB18030" w:eastAsia="方正仿宋_GB18030" w:hAnsi="方正仿宋_GB18030" w:cs="方正仿宋_GB18030" w:hint="eastAsia"/>
          <w:bCs/>
          <w:noProof/>
          <w:sz w:val="32"/>
          <w:szCs w:val="32"/>
          <w:lang w:eastAsia="zh-CN" w:bidi="ar-SA"/>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8150860</wp:posOffset>
                </wp:positionV>
                <wp:extent cx="5939790" cy="635"/>
                <wp:effectExtent l="0" t="28575" r="3810" b="46990"/>
                <wp:wrapSquare wrapText="bothSides"/>
                <wp:docPr id="3" name="直线 3"/>
                <wp:cNvGraphicFramePr/>
                <a:graphic xmlns:a="http://schemas.openxmlformats.org/drawingml/2006/main">
                  <a:graphicData uri="http://schemas.microsoft.com/office/word/2010/wordprocessingShape">
                    <wps:wsp>
                      <wps:cNvCnPr/>
                      <wps:spPr>
                        <a:xfrm>
                          <a:off x="0" y="0"/>
                          <a:ext cx="5939790" cy="635"/>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直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7pt,641.8pt" to="454pt,6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" strokecolor="red" strokeweight="4.5pt">
                <v:stroke linestyle="thinThick"/>
                <w10:wrap type="square"/>
              </v:line>
            </w:pict>
          </mc:Fallback>
        </mc:AlternateContent>
      </w:r>
      <w:bookmarkEnd w:id="0"/>
      <w:bookmarkEnd w:id="1"/>
      <w:bookmarkEnd w:id="2"/>
      <w:bookmarkEnd w:id="3"/>
    </w:p>
    <w:p w:rsidR="005A1D12" w:rsidRDefault="005A1D12">
      <w:pPr>
        <w:spacing w:line="600" w:lineRule="exact"/>
        <w:jc w:val="center"/>
        <w:rPr>
          <w:rFonts w:ascii="方正小标宋简体" w:eastAsia="方正小标宋简体" w:hAnsi="方正小标宋简体" w:cs="方正小标宋简体"/>
          <w:sz w:val="44"/>
          <w:szCs w:val="44"/>
        </w:rPr>
      </w:pPr>
    </w:p>
    <w:p w:rsidR="005A1D12" w:rsidRDefault="00175B77">
      <w:pPr>
        <w:spacing w:line="6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云浮市医疗保障</w:t>
      </w:r>
      <w:proofErr w:type="gramStart"/>
      <w:r>
        <w:rPr>
          <w:rFonts w:ascii="方正小标宋简体" w:eastAsia="方正小标宋简体" w:hAnsi="方正小标宋简体" w:cs="方正小标宋简体" w:hint="eastAsia"/>
          <w:sz w:val="44"/>
          <w:szCs w:val="44"/>
          <w:lang w:eastAsia="zh-CN"/>
        </w:rPr>
        <w:t>局生活</w:t>
      </w:r>
      <w:proofErr w:type="gramEnd"/>
      <w:r>
        <w:rPr>
          <w:rFonts w:ascii="方正小标宋简体" w:eastAsia="方正小标宋简体" w:hAnsi="方正小标宋简体" w:cs="方正小标宋简体" w:hint="eastAsia"/>
          <w:sz w:val="44"/>
          <w:szCs w:val="44"/>
          <w:lang w:eastAsia="zh-CN"/>
        </w:rPr>
        <w:t>垃圾</w:t>
      </w:r>
      <w:r>
        <w:rPr>
          <w:rFonts w:ascii="方正小标宋简体" w:eastAsia="方正小标宋简体" w:hAnsi="方正小标宋简体" w:cs="方正小标宋简体" w:hint="eastAsia"/>
          <w:sz w:val="44"/>
          <w:szCs w:val="44"/>
          <w:lang w:eastAsia="zh-CN"/>
        </w:rPr>
        <w:br/>
      </w:r>
      <w:r>
        <w:rPr>
          <w:rFonts w:ascii="方正小标宋简体" w:eastAsia="方正小标宋简体" w:hAnsi="方正小标宋简体" w:cs="方正小标宋简体" w:hint="eastAsia"/>
          <w:sz w:val="44"/>
          <w:szCs w:val="44"/>
          <w:lang w:eastAsia="zh-CN"/>
        </w:rPr>
        <w:t>分类工作实施方案</w:t>
      </w:r>
      <w:bookmarkEnd w:id="4"/>
      <w:bookmarkEnd w:id="5"/>
      <w:bookmarkEnd w:id="6"/>
    </w:p>
    <w:p w:rsidR="005A1D12" w:rsidRDefault="005A1D12">
      <w:pPr>
        <w:spacing w:line="600" w:lineRule="exact"/>
        <w:jc w:val="center"/>
        <w:rPr>
          <w:rFonts w:ascii="方正小标宋简体" w:eastAsia="方正小标宋简体" w:hAnsi="方正小标宋简体" w:cs="方正小标宋简体"/>
          <w:sz w:val="44"/>
          <w:szCs w:val="44"/>
          <w:lang w:eastAsia="zh-CN"/>
        </w:rPr>
      </w:pP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垃圾分类作为我市十大民生工程之一，是建设宜居城市、打造美丽云浮的战略布局。为坚定不移地打好城乡生活垃圾分类处理攻坚战，根据《云浮市人民政府办公室关于印发〈云浮市生活垃圾分类工作实施方案〉的</w:t>
      </w:r>
      <w:r>
        <w:rPr>
          <w:rFonts w:ascii="仿宋_GB2312" w:eastAsia="仿宋_GB2312" w:hAnsi="仿宋_GB2312" w:cs="仿宋_GB2312" w:hint="eastAsia"/>
          <w:sz w:val="32"/>
          <w:szCs w:val="32"/>
          <w:lang w:val="zh-CN" w:eastAsia="zh-CN"/>
        </w:rPr>
        <w:t>通知》</w:t>
      </w:r>
      <w:r>
        <w:rPr>
          <w:rFonts w:ascii="仿宋_GB2312" w:eastAsia="仿宋_GB2312" w:hAnsi="仿宋_GB2312" w:cs="仿宋_GB2312" w:hint="eastAsia"/>
          <w:sz w:val="32"/>
          <w:szCs w:val="32"/>
          <w:lang w:eastAsia="zh-CN"/>
        </w:rPr>
        <w:t>（云府办函〔</w:t>
      </w:r>
      <w:r>
        <w:rPr>
          <w:rFonts w:ascii="仿宋_GB2312" w:eastAsia="仿宋_GB2312" w:hAnsi="仿宋_GB2312" w:cs="仿宋_GB2312" w:hint="eastAsia"/>
          <w:sz w:val="32"/>
          <w:szCs w:val="32"/>
          <w:lang w:eastAsia="zh-CN"/>
        </w:rPr>
        <w:t>2019</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98</w:t>
      </w:r>
      <w:r>
        <w:rPr>
          <w:rFonts w:ascii="仿宋_GB2312" w:eastAsia="仿宋_GB2312" w:hAnsi="仿宋_GB2312" w:cs="仿宋_GB2312" w:hint="eastAsia"/>
          <w:sz w:val="32"/>
          <w:szCs w:val="32"/>
          <w:lang w:eastAsia="zh-CN"/>
        </w:rPr>
        <w:t>号）工作要求，结合我局工作实际，制订生活垃圾分类工作实施方案。</w:t>
      </w:r>
    </w:p>
    <w:p w:rsidR="005A1D12" w:rsidRDefault="00175B77">
      <w:pPr>
        <w:spacing w:line="600" w:lineRule="exact"/>
        <w:ind w:firstLineChars="200" w:firstLine="640"/>
        <w:rPr>
          <w:rFonts w:ascii="黑体" w:eastAsia="黑体" w:hAnsi="黑体" w:cs="黑体"/>
          <w:sz w:val="32"/>
          <w:szCs w:val="32"/>
          <w:lang w:eastAsia="zh-CN"/>
        </w:rPr>
      </w:pPr>
      <w:bookmarkStart w:id="7" w:name="bookmark3"/>
      <w:r>
        <w:rPr>
          <w:rFonts w:ascii="黑体" w:eastAsia="黑体" w:hAnsi="黑体" w:cs="黑体" w:hint="eastAsia"/>
          <w:sz w:val="32"/>
          <w:szCs w:val="32"/>
          <w:lang w:eastAsia="zh-CN"/>
        </w:rPr>
        <w:t>一</w:t>
      </w:r>
      <w:bookmarkEnd w:id="7"/>
      <w:r>
        <w:rPr>
          <w:rFonts w:ascii="黑体" w:eastAsia="黑体" w:hAnsi="黑体" w:cs="黑体" w:hint="eastAsia"/>
          <w:sz w:val="32"/>
          <w:szCs w:val="32"/>
          <w:lang w:eastAsia="zh-CN"/>
        </w:rPr>
        <w:t>、</w:t>
      </w:r>
      <w:r>
        <w:rPr>
          <w:rFonts w:ascii="黑体" w:eastAsia="黑体" w:hAnsi="黑体" w:cs="黑体" w:hint="eastAsia"/>
          <w:sz w:val="32"/>
          <w:szCs w:val="32"/>
          <w:lang w:eastAsia="zh-CN"/>
        </w:rPr>
        <w:tab/>
      </w:r>
      <w:r>
        <w:rPr>
          <w:rFonts w:ascii="黑体" w:eastAsia="黑体" w:hAnsi="黑体" w:cs="黑体" w:hint="eastAsia"/>
          <w:sz w:val="32"/>
          <w:szCs w:val="32"/>
          <w:lang w:eastAsia="zh-CN"/>
        </w:rPr>
        <w:t>工作目标</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全面贯彻落实习近平生态文明思想及习近平总书记关于生活垃圾分类的重要指示精神，紧紧围绕分类投放、分类收集、分类处理的生活垃圾分类体系，做好榜样，通过线上宣传与线下活动相结合的方式，加强监督考核，完善体制机制，着力提升分类实效，营造全局共同参与垃圾分类的良好氛围。</w:t>
      </w:r>
    </w:p>
    <w:p w:rsidR="005A1D12" w:rsidRDefault="00175B77">
      <w:pPr>
        <w:spacing w:line="600" w:lineRule="exact"/>
        <w:ind w:firstLineChars="200" w:firstLine="640"/>
        <w:rPr>
          <w:rFonts w:ascii="黑体" w:eastAsia="黑体" w:hAnsi="黑体" w:cs="黑体"/>
          <w:sz w:val="32"/>
          <w:szCs w:val="32"/>
          <w:lang w:eastAsia="zh-CN"/>
        </w:rPr>
      </w:pPr>
      <w:bookmarkStart w:id="8" w:name="bookmark4"/>
      <w:r>
        <w:rPr>
          <w:rFonts w:ascii="黑体" w:eastAsia="黑体" w:hAnsi="黑体" w:cs="黑体" w:hint="eastAsia"/>
          <w:sz w:val="32"/>
          <w:szCs w:val="32"/>
          <w:lang w:eastAsia="zh-CN"/>
        </w:rPr>
        <w:t>二</w:t>
      </w:r>
      <w:bookmarkEnd w:id="8"/>
      <w:r>
        <w:rPr>
          <w:rFonts w:ascii="黑体" w:eastAsia="黑体" w:hAnsi="黑体" w:cs="黑体" w:hint="eastAsia"/>
          <w:sz w:val="32"/>
          <w:szCs w:val="32"/>
          <w:lang w:eastAsia="zh-CN"/>
        </w:rPr>
        <w:t>、设施配置及分类流程</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sectPr w:rsidR="005A1D12">
          <w:pgSz w:w="11900" w:h="16840"/>
          <w:pgMar w:top="2211" w:right="1531" w:bottom="1871" w:left="1531" w:header="948" w:footer="878" w:gutter="0"/>
          <w:pgNumType w:fmt="numberInDash"/>
          <w:cols w:space="720"/>
          <w:docGrid w:linePitch="360"/>
        </w:sectPr>
      </w:pPr>
      <w:r>
        <w:rPr>
          <w:rFonts w:ascii="仿宋_GB2312" w:eastAsia="仿宋_GB2312" w:hAnsi="仿宋_GB2312" w:cs="仿宋_GB2312" w:hint="eastAsia"/>
          <w:sz w:val="32"/>
          <w:szCs w:val="32"/>
          <w:lang w:eastAsia="zh-CN"/>
        </w:rPr>
        <w:t>各类分类设施由办公室统一配置到位。分类垃圾袋由保洁人员进行分配和更换，每次使用两种垃圾袋，分别为其他垃圾袋和</w:t>
      </w:r>
    </w:p>
    <w:p w:rsidR="005A1D12" w:rsidRDefault="00175B77">
      <w:pPr>
        <w:spacing w:line="600" w:lineRule="exact"/>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可回收物垃圾袋。</w:t>
      </w:r>
    </w:p>
    <w:p w:rsidR="005A1D12" w:rsidRDefault="00175B77">
      <w:pPr>
        <w:spacing w:line="600" w:lineRule="exact"/>
        <w:ind w:firstLineChars="200" w:firstLine="640"/>
        <w:rPr>
          <w:lang w:eastAsia="zh-CN"/>
        </w:rPr>
      </w:pPr>
      <w:bookmarkStart w:id="9" w:name="bookmark5"/>
      <w:r>
        <w:rPr>
          <w:rFonts w:ascii="楷体_GB2312" w:eastAsia="楷体_GB2312" w:hAnsi="楷体_GB2312" w:cs="楷体_GB2312" w:hint="eastAsia"/>
          <w:sz w:val="32"/>
          <w:szCs w:val="32"/>
          <w:lang w:eastAsia="zh-CN"/>
        </w:rPr>
        <w:t>（</w:t>
      </w:r>
      <w:bookmarkEnd w:id="9"/>
      <w:r>
        <w:rPr>
          <w:rFonts w:ascii="楷体_GB2312" w:eastAsia="楷体_GB2312" w:hAnsi="楷体_GB2312" w:cs="楷体_GB2312" w:hint="eastAsia"/>
          <w:sz w:val="32"/>
          <w:szCs w:val="32"/>
          <w:lang w:eastAsia="zh-CN"/>
        </w:rPr>
        <w:t>一）设施配置</w:t>
      </w:r>
    </w:p>
    <w:p w:rsidR="005A1D12" w:rsidRDefault="00175B77">
      <w:pPr>
        <w:spacing w:line="600" w:lineRule="exact"/>
        <w:ind w:firstLineChars="200" w:firstLine="640"/>
        <w:rPr>
          <w:rFonts w:ascii="仿宋_GB2312" w:eastAsia="仿宋_GB2312" w:hAnsi="仿宋_GB2312" w:cs="仿宋_GB2312"/>
          <w:sz w:val="32"/>
          <w:szCs w:val="32"/>
          <w:lang w:eastAsia="zh-CN"/>
        </w:rPr>
      </w:pPr>
      <w:bookmarkStart w:id="10" w:name="bookmark6"/>
      <w:bookmarkEnd w:id="10"/>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在主要入口、楼梯间、大厅设置</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类垃圾收集容器，包括可回收和其它垃圾收集容器。</w:t>
      </w:r>
    </w:p>
    <w:p w:rsidR="005A1D12" w:rsidRDefault="00175B77">
      <w:pPr>
        <w:spacing w:line="600" w:lineRule="exact"/>
        <w:ind w:firstLineChars="200" w:firstLine="640"/>
        <w:rPr>
          <w:rFonts w:ascii="仿宋_GB2312" w:eastAsia="仿宋_GB2312" w:hAnsi="仿宋_GB2312" w:cs="仿宋_GB2312"/>
          <w:sz w:val="32"/>
          <w:szCs w:val="32"/>
          <w:lang w:eastAsia="zh-CN"/>
        </w:rPr>
      </w:pPr>
      <w:bookmarkStart w:id="11" w:name="bookmark7"/>
      <w:bookmarkEnd w:id="11"/>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在办公室设置</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类垃圾收集容器，包括可回收物和其它垃圾收集容器。</w:t>
      </w:r>
    </w:p>
    <w:p w:rsidR="005A1D12" w:rsidRDefault="00175B77">
      <w:pPr>
        <w:spacing w:line="600" w:lineRule="exact"/>
        <w:ind w:firstLineChars="200" w:firstLine="640"/>
        <w:rPr>
          <w:rFonts w:ascii="仿宋_GB2312" w:eastAsia="仿宋_GB2312" w:hAnsi="仿宋_GB2312" w:cs="仿宋_GB2312"/>
          <w:sz w:val="32"/>
          <w:szCs w:val="32"/>
          <w:lang w:eastAsia="zh-CN"/>
        </w:rPr>
      </w:pPr>
      <w:bookmarkStart w:id="12" w:name="bookmark8"/>
      <w:bookmarkEnd w:id="12"/>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在管理处（大厅、门岗）至少设置</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个有害垃圾收集容器，设置点必须有人监督。</w:t>
      </w:r>
    </w:p>
    <w:p w:rsidR="005A1D12" w:rsidRDefault="00175B77">
      <w:pPr>
        <w:spacing w:line="600" w:lineRule="exact"/>
        <w:ind w:firstLineChars="200" w:firstLine="640"/>
        <w:rPr>
          <w:rFonts w:ascii="仿宋_GB2312" w:eastAsia="仿宋_GB2312" w:hAnsi="仿宋_GB2312" w:cs="仿宋_GB2312"/>
          <w:sz w:val="32"/>
          <w:szCs w:val="32"/>
          <w:lang w:eastAsia="zh-CN"/>
        </w:rPr>
      </w:pPr>
      <w:bookmarkStart w:id="13" w:name="bookmark9"/>
      <w:bookmarkEnd w:id="13"/>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在卫生间、茶水间设置</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类垃圾收集容器，包括其它垃圾收集容器。</w:t>
      </w:r>
    </w:p>
    <w:p w:rsidR="005A1D12" w:rsidRDefault="00175B77">
      <w:pPr>
        <w:spacing w:line="600" w:lineRule="exact"/>
        <w:ind w:firstLineChars="200" w:firstLine="640"/>
        <w:rPr>
          <w:rFonts w:ascii="楷体_GB2312" w:eastAsia="楷体_GB2312" w:hAnsi="楷体_GB2312" w:cs="楷体_GB2312"/>
          <w:sz w:val="32"/>
          <w:szCs w:val="32"/>
          <w:lang w:eastAsia="zh-CN"/>
        </w:rPr>
      </w:pPr>
      <w:bookmarkStart w:id="14" w:name="bookmark10"/>
      <w:r>
        <w:rPr>
          <w:rFonts w:ascii="楷体_GB2312" w:eastAsia="楷体_GB2312" w:hAnsi="楷体_GB2312" w:cs="楷体_GB2312" w:hint="eastAsia"/>
          <w:sz w:val="32"/>
          <w:szCs w:val="32"/>
          <w:lang w:eastAsia="zh-CN"/>
        </w:rPr>
        <w:t>（</w:t>
      </w:r>
      <w:bookmarkEnd w:id="14"/>
      <w:r>
        <w:rPr>
          <w:rFonts w:ascii="楷体_GB2312" w:eastAsia="楷体_GB2312" w:hAnsi="楷体_GB2312" w:cs="楷体_GB2312" w:hint="eastAsia"/>
          <w:sz w:val="32"/>
          <w:szCs w:val="32"/>
          <w:lang w:eastAsia="zh-CN"/>
        </w:rPr>
        <w:t>二）分类流程</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15" w:name="bookmark11"/>
      <w:bookmarkEnd w:id="15"/>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办公室内产生其他垃圾和可回收物要分类投放到办公室统一配置的分类垃圾桶内，满后统一投放到各楼层卫生间分类垃圾桶内，由保洁员每日定时收集投放到集中投放点；</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16" w:name="bookmark12"/>
      <w:bookmarkEnd w:id="16"/>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办公室内产生的有害垃圾投放到管理处有害垃圾桶内</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由保洁员定期收集放到集中储存处。</w:t>
      </w:r>
    </w:p>
    <w:p w:rsidR="005A1D12" w:rsidRDefault="00175B77">
      <w:pPr>
        <w:spacing w:line="60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三</w:t>
      </w:r>
      <w:r>
        <w:rPr>
          <w:rFonts w:ascii="黑体" w:eastAsia="黑体" w:hAnsi="黑体" w:cs="黑体" w:hint="eastAsia"/>
          <w:sz w:val="32"/>
          <w:szCs w:val="32"/>
          <w:lang w:eastAsia="zh-CN"/>
        </w:rPr>
        <w:t>、</w:t>
      </w:r>
      <w:r>
        <w:rPr>
          <w:rFonts w:ascii="黑体" w:eastAsia="黑体" w:hAnsi="黑体" w:cs="黑体" w:hint="eastAsia"/>
          <w:sz w:val="32"/>
          <w:szCs w:val="32"/>
          <w:lang w:eastAsia="zh-CN"/>
        </w:rPr>
        <w:t>工作任务</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通过线上宣传与线下活动同时发力，大力宣传垃圾分类的重大意义和相关政策，营造垃圾分类人人有责、人人参与的社会氛围。</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17" w:name="bookmark13"/>
      <w:r>
        <w:rPr>
          <w:rFonts w:ascii="仿宋_GB2312" w:eastAsia="仿宋_GB2312" w:hAnsi="仿宋_GB2312" w:cs="仿宋_GB2312" w:hint="eastAsia"/>
          <w:sz w:val="32"/>
          <w:szCs w:val="32"/>
          <w:lang w:eastAsia="zh-CN"/>
        </w:rPr>
        <w:t>（</w:t>
      </w:r>
      <w:bookmarkEnd w:id="17"/>
      <w:r>
        <w:rPr>
          <w:rFonts w:ascii="仿宋_GB2312" w:eastAsia="仿宋_GB2312" w:hAnsi="仿宋_GB2312" w:cs="仿宋_GB2312" w:hint="eastAsia"/>
          <w:sz w:val="32"/>
          <w:szCs w:val="32"/>
          <w:lang w:eastAsia="zh-CN"/>
        </w:rPr>
        <w:t>一）设置宣传专栏，在单位门口张贴垃圾分类宣传海报，宣传垃圾分类工作。</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18" w:name="bookmark14"/>
      <w:r>
        <w:rPr>
          <w:rFonts w:ascii="仿宋_GB2312" w:eastAsia="仿宋_GB2312" w:hAnsi="仿宋_GB2312" w:cs="仿宋_GB2312" w:hint="eastAsia"/>
          <w:sz w:val="32"/>
          <w:szCs w:val="32"/>
          <w:lang w:eastAsia="zh-CN"/>
        </w:rPr>
        <w:t>（</w:t>
      </w:r>
      <w:bookmarkEnd w:id="18"/>
      <w:r>
        <w:rPr>
          <w:rFonts w:ascii="仿宋_GB2312" w:eastAsia="仿宋_GB2312" w:hAnsi="仿宋_GB2312" w:cs="仿宋_GB2312" w:hint="eastAsia"/>
          <w:sz w:val="32"/>
          <w:szCs w:val="32"/>
          <w:lang w:eastAsia="zh-CN"/>
        </w:rPr>
        <w:t>二）按要求至少每半年</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次组织干部职工进行垃圾分类知识培训，至少每季度</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次组织保洁工作人员进行垃圾分类知识培训及作业操作规程培训。</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19" w:name="bookmark15"/>
      <w:r>
        <w:rPr>
          <w:rFonts w:ascii="仿宋_GB2312" w:eastAsia="仿宋_GB2312" w:hAnsi="仿宋_GB2312" w:cs="仿宋_GB2312" w:hint="eastAsia"/>
          <w:sz w:val="32"/>
          <w:szCs w:val="32"/>
          <w:lang w:eastAsia="zh-CN"/>
        </w:rPr>
        <w:t>（</w:t>
      </w:r>
      <w:bookmarkEnd w:id="19"/>
      <w:r>
        <w:rPr>
          <w:rFonts w:ascii="仿宋_GB2312" w:eastAsia="仿宋_GB2312" w:hAnsi="仿宋_GB2312" w:cs="仿宋_GB2312" w:hint="eastAsia"/>
          <w:sz w:val="32"/>
          <w:szCs w:val="32"/>
          <w:lang w:eastAsia="zh-CN"/>
        </w:rPr>
        <w:t>三）由负责管理垃圾分类工作的办公室每周不少于</w:t>
      </w:r>
      <w:r>
        <w:rPr>
          <w:rFonts w:ascii="仿宋_GB2312" w:eastAsia="仿宋_GB2312" w:hAnsi="仿宋_GB2312" w:cs="仿宋_GB2312" w:hint="eastAsia"/>
          <w:sz w:val="32"/>
          <w:szCs w:val="32"/>
          <w:lang w:eastAsia="zh-CN"/>
        </w:rPr>
        <w:t xml:space="preserve">1 </w:t>
      </w:r>
      <w:r>
        <w:rPr>
          <w:rFonts w:ascii="仿宋_GB2312" w:eastAsia="仿宋_GB2312" w:hAnsi="仿宋_GB2312" w:cs="仿宋_GB2312" w:hint="eastAsia"/>
          <w:sz w:val="32"/>
          <w:szCs w:val="32"/>
          <w:lang w:eastAsia="zh-CN"/>
        </w:rPr>
        <w:t>次对干部职工的分类投放和保洁人员的分类收集进行监督。</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0" w:name="bookmark16"/>
      <w:r>
        <w:rPr>
          <w:rFonts w:ascii="仿宋_GB2312" w:eastAsia="仿宋_GB2312" w:hAnsi="仿宋_GB2312" w:cs="仿宋_GB2312" w:hint="eastAsia"/>
          <w:sz w:val="32"/>
          <w:szCs w:val="32"/>
          <w:lang w:eastAsia="zh-CN"/>
        </w:rPr>
        <w:t>（</w:t>
      </w:r>
      <w:bookmarkEnd w:id="20"/>
      <w:r>
        <w:rPr>
          <w:rFonts w:ascii="仿宋_GB2312" w:eastAsia="仿宋_GB2312" w:hAnsi="仿宋_GB2312" w:cs="仿宋_GB2312" w:hint="eastAsia"/>
          <w:sz w:val="32"/>
          <w:szCs w:val="32"/>
          <w:lang w:eastAsia="zh-CN"/>
        </w:rPr>
        <w:t>四）建立专项台账，填报生活垃圾分类台</w:t>
      </w:r>
      <w:r>
        <w:rPr>
          <w:rFonts w:ascii="仿宋_GB2312" w:eastAsia="仿宋_GB2312" w:hAnsi="仿宋_GB2312" w:cs="仿宋_GB2312" w:hint="eastAsia"/>
          <w:sz w:val="32"/>
          <w:szCs w:val="32"/>
          <w:lang w:eastAsia="zh-CN"/>
        </w:rPr>
        <w:t>账表。</w:t>
      </w:r>
    </w:p>
    <w:p w:rsidR="005A1D12" w:rsidRDefault="00175B77">
      <w:pPr>
        <w:spacing w:line="60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四、工作要求</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1" w:name="bookmark17"/>
      <w:r>
        <w:rPr>
          <w:rFonts w:ascii="仿宋_GB2312" w:eastAsia="仿宋_GB2312" w:hAnsi="仿宋_GB2312" w:cs="仿宋_GB2312" w:hint="eastAsia"/>
          <w:sz w:val="32"/>
          <w:szCs w:val="32"/>
          <w:lang w:eastAsia="zh-CN"/>
        </w:rPr>
        <w:t>（</w:t>
      </w:r>
      <w:bookmarkEnd w:id="21"/>
      <w:r>
        <w:rPr>
          <w:rFonts w:ascii="仿宋_GB2312" w:eastAsia="仿宋_GB2312" w:hAnsi="仿宋_GB2312" w:cs="仿宋_GB2312" w:hint="eastAsia"/>
          <w:sz w:val="32"/>
          <w:szCs w:val="32"/>
          <w:lang w:eastAsia="zh-CN"/>
        </w:rPr>
        <w:t>一）成立领导小组。成立云浮市医疗保障局生活垃圾分类工作领导小组，由市医保局局长任组长，副局长任副组长，各科室负责人为成员。领导小组负责指导和监督本单位生活垃圾分类工作，研究、协调、解决运行过程中遇到的重大问题。领导小组下设办公室，负责各项日常工作，由办公室负责人兼任主任，指定垃圾分类专职联络员和监督员，负责具体事务的联络、协调、管理及考核。</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2" w:name="bookmark18"/>
      <w:r>
        <w:rPr>
          <w:rFonts w:ascii="仿宋_GB2312" w:eastAsia="仿宋_GB2312" w:hAnsi="仿宋_GB2312" w:cs="仿宋_GB2312" w:hint="eastAsia"/>
          <w:sz w:val="32"/>
          <w:szCs w:val="32"/>
          <w:lang w:eastAsia="zh-CN"/>
        </w:rPr>
        <w:t>（</w:t>
      </w:r>
      <w:bookmarkEnd w:id="22"/>
      <w:r>
        <w:rPr>
          <w:rFonts w:ascii="仿宋_GB2312" w:eastAsia="仿宋_GB2312" w:hAnsi="仿宋_GB2312" w:cs="仿宋_GB2312" w:hint="eastAsia"/>
          <w:sz w:val="32"/>
          <w:szCs w:val="32"/>
          <w:lang w:eastAsia="zh-CN"/>
        </w:rPr>
        <w:t>二）建立</w:t>
      </w:r>
      <w:r>
        <w:rPr>
          <w:rFonts w:ascii="仿宋_GB2312" w:eastAsia="仿宋_GB2312" w:hAnsi="仿宋_GB2312" w:cs="仿宋_GB2312" w:hint="eastAsia"/>
          <w:sz w:val="32"/>
          <w:szCs w:val="32"/>
          <w:lang w:val="zh-CN" w:eastAsia="zh-CN"/>
        </w:rPr>
        <w:t>“督</w:t>
      </w:r>
      <w:r>
        <w:rPr>
          <w:rFonts w:ascii="仿宋_GB2312" w:eastAsia="仿宋_GB2312" w:hAnsi="仿宋_GB2312" w:cs="仿宋_GB2312" w:hint="eastAsia"/>
          <w:sz w:val="32"/>
          <w:szCs w:val="32"/>
          <w:lang w:eastAsia="zh-CN"/>
        </w:rPr>
        <w:t>导员、培训员、志愿者”三支队伍。由办公室相关人员组成，发挥</w:t>
      </w:r>
      <w:r>
        <w:rPr>
          <w:rFonts w:ascii="仿宋_GB2312" w:eastAsia="仿宋_GB2312" w:hAnsi="仿宋_GB2312" w:cs="仿宋_GB2312" w:hint="eastAsia"/>
          <w:sz w:val="32"/>
          <w:szCs w:val="32"/>
          <w:lang w:val="zh-CN" w:eastAsia="zh-CN"/>
        </w:rPr>
        <w:t>“三</w:t>
      </w:r>
      <w:r>
        <w:rPr>
          <w:rFonts w:ascii="仿宋_GB2312" w:eastAsia="仿宋_GB2312" w:hAnsi="仿宋_GB2312" w:cs="仿宋_GB2312" w:hint="eastAsia"/>
          <w:sz w:val="32"/>
          <w:szCs w:val="32"/>
          <w:lang w:eastAsia="zh-CN"/>
        </w:rPr>
        <w:t>员”队伍引导、监督、检查的积极作用，特别是督导员每日要对局各楼层进行巡查、巡检、记录。</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3" w:name="bookmark19"/>
      <w:r>
        <w:rPr>
          <w:rFonts w:ascii="仿宋_GB2312" w:eastAsia="仿宋_GB2312" w:hAnsi="仿宋_GB2312" w:cs="仿宋_GB2312" w:hint="eastAsia"/>
          <w:sz w:val="32"/>
          <w:szCs w:val="32"/>
          <w:lang w:eastAsia="zh-CN"/>
        </w:rPr>
        <w:t>（</w:t>
      </w:r>
      <w:bookmarkEnd w:id="23"/>
      <w:r>
        <w:rPr>
          <w:rFonts w:ascii="仿宋_GB2312" w:eastAsia="仿宋_GB2312" w:hAnsi="仿宋_GB2312" w:cs="仿宋_GB2312" w:hint="eastAsia"/>
          <w:sz w:val="32"/>
          <w:szCs w:val="32"/>
          <w:lang w:eastAsia="zh-CN"/>
        </w:rPr>
        <w:t>三）要加强协作。生活垃圾分类工作是关键小事，各科室要加强与办公室沟通与合作，形成多方合力、齐抓共管的良好局面，共同将我局打造成我市垃圾分类工作示范基地。</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4" w:name="bookmark20"/>
      <w:r>
        <w:rPr>
          <w:rFonts w:ascii="仿宋_GB2312" w:eastAsia="仿宋_GB2312" w:hAnsi="仿宋_GB2312" w:cs="仿宋_GB2312" w:hint="eastAsia"/>
          <w:sz w:val="32"/>
          <w:szCs w:val="32"/>
          <w:lang w:eastAsia="zh-CN"/>
        </w:rPr>
        <w:t>（</w:t>
      </w:r>
      <w:bookmarkEnd w:id="24"/>
      <w:r>
        <w:rPr>
          <w:rFonts w:ascii="仿宋_GB2312" w:eastAsia="仿宋_GB2312" w:hAnsi="仿宋_GB2312" w:cs="仿宋_GB2312" w:hint="eastAsia"/>
          <w:sz w:val="32"/>
          <w:szCs w:val="32"/>
          <w:lang w:eastAsia="zh-CN"/>
        </w:rPr>
        <w:t>四）要宣传引导。各科室要紧扣我局生活垃圾分类各项工作安排，切实加强本科室职工的宣传教育培训，确保每一位干部职工熟练掌握分类知识。</w:t>
      </w:r>
    </w:p>
    <w:p w:rsidR="005A1D12" w:rsidRDefault="00175B77">
      <w:pPr>
        <w:spacing w:line="600" w:lineRule="exact"/>
        <w:ind w:firstLineChars="200" w:firstLine="640"/>
        <w:jc w:val="both"/>
        <w:rPr>
          <w:rFonts w:ascii="仿宋_GB2312" w:eastAsia="仿宋_GB2312" w:hAnsi="仿宋_GB2312" w:cs="仿宋_GB2312"/>
          <w:sz w:val="32"/>
          <w:szCs w:val="32"/>
          <w:lang w:eastAsia="zh-CN"/>
        </w:rPr>
      </w:pPr>
      <w:bookmarkStart w:id="25" w:name="bookmark21"/>
      <w:r>
        <w:rPr>
          <w:rFonts w:ascii="仿宋_GB2312" w:eastAsia="仿宋_GB2312" w:hAnsi="仿宋_GB2312" w:cs="仿宋_GB2312" w:hint="eastAsia"/>
          <w:sz w:val="32"/>
          <w:szCs w:val="32"/>
          <w:lang w:eastAsia="zh-CN"/>
        </w:rPr>
        <w:t>（</w:t>
      </w:r>
      <w:bookmarkEnd w:id="25"/>
      <w:r>
        <w:rPr>
          <w:rFonts w:ascii="仿宋_GB2312" w:eastAsia="仿宋_GB2312" w:hAnsi="仿宋_GB2312" w:cs="仿宋_GB2312" w:hint="eastAsia"/>
          <w:sz w:val="32"/>
          <w:szCs w:val="32"/>
          <w:lang w:eastAsia="zh-CN"/>
        </w:rPr>
        <w:t>五）要严肃问责。各科室要结合实施方案建立配套机制，对工作落实不力，分类不到位，监管不力的，要严肃责任追究。</w:t>
      </w:r>
    </w:p>
    <w:p w:rsidR="005A1D12" w:rsidRDefault="005A1D12">
      <w:pPr>
        <w:spacing w:line="600" w:lineRule="exact"/>
        <w:rPr>
          <w:lang w:eastAsia="zh-CN"/>
        </w:rPr>
      </w:pPr>
    </w:p>
    <w:p w:rsidR="005A1D12" w:rsidRDefault="00940C91">
      <w:pPr>
        <w:spacing w:line="600" w:lineRule="exact"/>
        <w:rPr>
          <w:rFonts w:ascii="仿宋_GB2312" w:eastAsia="仿宋_GB2312" w:hAnsi="仿宋_GB2312" w:cs="仿宋_GB2312"/>
          <w:sz w:val="32"/>
          <w:szCs w:val="32"/>
          <w:lang w:eastAsia="zh-CN"/>
        </w:rPr>
      </w:pPr>
      <w:r>
        <w:rPr>
          <w:rFonts w:ascii="仿宋_GB2312" w:eastAsia="仿宋_GB2312" w:hAnsi="仿宋_GB2312" w:cs="仿宋_GB2312"/>
          <w:noProof/>
          <w:sz w:val="32"/>
          <w:szCs w:val="32"/>
          <w:lang w:eastAsia="zh-CN" w:bidi="ar-SA"/>
        </w:rPr>
        <mc:AlternateContent>
          <mc:Choice Requires="wpg">
            <w:drawing>
              <wp:anchor distT="0" distB="0" distL="114300" distR="114300" simplePos="0" relativeHeight="251664384" behindDoc="1" locked="0" layoutInCell="1" allowOverlap="1">
                <wp:simplePos x="0" y="0"/>
                <wp:positionH relativeFrom="column">
                  <wp:posOffset>3623628</wp:posOffset>
                </wp:positionH>
                <wp:positionV relativeFrom="paragraph">
                  <wp:posOffset>-2222</wp:posOffset>
                </wp:positionV>
                <wp:extent cx="1514475" cy="1539875"/>
                <wp:effectExtent l="95250" t="19050" r="9525" b="3175"/>
                <wp:wrapNone/>
                <wp:docPr id="8" name="组合 8"/>
                <wp:cNvGraphicFramePr/>
                <a:graphic xmlns:a="http://schemas.openxmlformats.org/drawingml/2006/main">
                  <a:graphicData uri="http://schemas.microsoft.com/office/word/2010/wordprocessingGroup">
                    <wpg:wgp>
                      <wpg:cNvGrpSpPr/>
                      <wpg:grpSpPr>
                        <a:xfrm>
                          <a:off x="0" y="0"/>
                          <a:ext cx="1514475" cy="1539875"/>
                          <a:chOff x="742950" y="704850"/>
                          <a:chExt cx="1514475" cy="1539875"/>
                        </a:xfrm>
                      </wpg:grpSpPr>
                      <wps:wsp>
                        <wps:cNvPr id="1" name="文本框 1"/>
                        <wps:cNvSpPr txBox="1"/>
                        <wps:spPr>
                          <a:xfrm>
                            <a:off x="742950" y="742950"/>
                            <a:ext cx="0" cy="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0C91" w:rsidRPr="00940C91" w:rsidRDefault="00940C91">
                              <w:pPr>
                                <w:rPr>
                                  <w:vanish/>
                                  <w:sz w:val="10"/>
                                </w:rPr>
                              </w:pPr>
                              <w:r w:rsidRPr="00940C91">
                                <w:rPr>
                                  <w:vanish/>
                                  <w:sz w:val="10"/>
                                </w:rPr>
                                <w:t>ZUMoY14gcGUxYRAla2Hfc18xYBAgalPfc2AyOC83aVvfclUxb1kuaizhLR3vHhAkalMuYFktYyzhUUQFKSfhOy3MBiwoT1kmalEzcWIkOfzJOEcOTjQoT1kmalEzcWIkOfzJODYrXVb9LCvuQlwgYy3MBiwAbGANXV0kOkcublPfLSPtLBfwMB3vKiP2MiHtLS=vLB0VNB3vKi=tLSf3JSvuPWAvSlEsYS3MBiwDa1MIQC46PzMDLjTyQTXsMiPvMhzzQDX2KTDzNSPsNTD4PyD1PyD4NDX1eSvuQF8iRTP9CPn7QF8iSlEsYS3wKiDtLsSFtJGJzMJ8vbZwn8WOusaI9qutvJx69KeVvNB4oMe2xqWJpad8rKftYF8idCvuQF8iSlEsYS3MBiwSZVctXWQ0blUNXV0kOsSFtJGJzMJ8vbZwn8WOusXzLqhwra37K0MoY14gcGUxYT4gaVT9CPn7T1kmalEzcWIkUWMkbj4gaVT90LZ3nbqPzq2AwqFi0b990ivuT1kmalEzcWIkUWMkbj4gaVT9CPn7T1kmalEzcWIkUV4ocD4gaVT90LZ3naWm08OU+r6wOB8SZVctXWQ0blUUalkzSlEsYS3MBiwSZVctXWQ0blUKYWkSSi3vLCbvLiHvLSjvLy=0MiL3Mib7K0MoY14gcGUxYTskdUMNOfzJOEMoY14gcGUxYUQoaVT9Li=xLhzvMhzwLB=vNCn0LSnyLivuT1kmalEzcWIkUFksYS3MBiwCa10vcWQkbjkPOiD2Lh3wMh3wLB32LyvuP18sbGUzYWIITC3MBiwCa10vcWQkbj0APzEjYGH9NSPsPyXsNSDsMSPsMifsLzX7KzMuaWA0cFUxSTECPVQjbi3MBiwPZVMEdGP9KlcoYivuTFkiQWgzOfzJOEAoX0coYGQnOiPtLi=vLC=vOB8PZVMWZVQzZC3MBiwPZVMHYVkmZGP9MB3xLC=vLC=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zVT72K1oSc2H4ZmoRdTwKSz0wa2AZcD0BJ14YdEb3UDs3RGYYNSMpZTYYZ1gTTxsqbUMnUlcCcWAgSFI1ZGgFLW=0L1kKUxrqcjEjRFIiTmomT2kXc0gFK1kUQ2f2ZVfuYkkGQWEhUzP7K0MoY14kYDMuamQkdGP9CPn7T1kmalEzcWIkUlErcVT9STkIQmMmVToKa0oIZGYiSjEQXzMuRTkFa2oCPzIZNDMATTU3P2oARjImUWIDYz0CQ1cUPT0CNDcCT2EGTzkhLzQQQTgAXTEoPjMALz4DY2kNaTz0SzcQcz8WVloMaTzyVUQnaEksSSUMdjD0VloIMEkpRWkYMj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AY0cRYlkGaWb1MiQmViADdFEYaTgDQmQSY1gKLUEXYlfuZ2AIYxsARjUxaFn0aDsNYlErQCgSK2E2PjsMQzkwdFb3SjEldED1YScobkY2R18hMUMSNEINU0IubF3xYWMAa2kRQ0QlYVjwSCUPSkAwa0gjaGMXRD8TQSYxalooKxrublYncigDc17yYFYYLzwDJ2QTL0AOSSI4S1D3VT4uYVM4QiAoMjYiTEQmOSz7K0MoY14gcGUxYUYgaGUkOfzJOEMoY14kYDwkalczZC3wNSTxOB8SZVctYVQLYV4mcFf9CPn7T1kmalEzcWIkS2IjYWH9LSvuT1kmalEzcWIkS2IjYWH9CPn7UlUxb1kuai4VNB3vKi=tLSf3OB8VYWIyZV8tOfzJODksXVckQDL9ZTksL2gJc1IuSVUjZFLvbycGajI1ZlruTjMUXTYrRFcZNUYSUCQNcEj3bDUxSEAwRyz0dWTxdjQAMkgOJ0cQLVYGcSQ2LCLzNWQKaVcoYFgoZVkoZVkyLSDwLRsoZWMAZVkyNT8mb0QgcyEZSy=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uYzcUVUIPdDLvLUP4YUozZDr3Y1EsXVsRMzkQMTb2UUoKZSDyXUksbF4ELiYHVTgPQDcoSycNRCP1VTcIQTMtczo1M1vzLjUZSVTqK2chbTkpYz0kJ2YYRjwUXT8EZUInUGMLRiUGP2I1PSM3aUoxUScoZGgNUTMmb0UYVCYIcU=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qci0LQzwTQk=vRTUnRC0MNSQHXTsMcWX4X2g0XloyVVD8VVP2XzsOcUU5PzT0cV8gXVw3ZykqRz4hLTkGRyMoRFv8ZV4LbCXxcCPycz7vNDP4ZSf0RyMRSiMnZVkhdUoqTV8BUEMUMUQtXkUtTlP8OWouR0P2P2gFMTQSK2QZMWUBZWEEaRshRU=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vTTnzSVgoViYkZF0OVVkkT103UGMCVlQHTzz2NTk3PmYFNWL3RCk1bDsZUWkjQh82cF8XTyI1ZlsAayI3TTn2dVUtL1MXM0cSbDk2a2kIQ2AgQzMhYycIRCgINWEyRj7zOWYUZ2f4TUoUazX2R18jTUonQFMpdG=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3UkU3RSL2QSUiRVP2YDc4PUUFRzQSST00XigOPycSUzsSal74clMOZ1wsZUP4YCEGbz3wVVoUYCUTRmPySj0QP1zxVkQ3PmIKSkE4MUIHQzsSQzQGb0ArOVIpLUMIYED1QyMXVkP2LzoiMDsCSjIBM1HqSV8GcmQ5cF8EPiMpXyz2SyQGPlcrPVQScyUjQC0KUGINdF4CaGQNOWMKRFTzP1j8L0MyMB74UkgrRmc2cB82ZWcVNS0PMyE4YFMKNCIzRyMNZVk4bFwHazMFR18mTU=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7KzIgbjMuYFUgalQoT1kmalEzcWIkQlwgYy3MBiwFT1UxclkiYUMNOfvRLC=2LCHxLCD4LCLvMSXyNCX2OB8FT1UxclkiYUMNOfzJOEAxZV4zUlkyZVIrYS3wOB8PblktcEYob1khaFT9CPn7b0MoY14ScFEzYS34NSj4OB8yT1kmakMzXWQkOfzJOD0jMS32MCfxMlL4NFPvNVYiLlL2XSgkXlL4Ly=4YiH3XiHxXyvuSVP0OfzJOEAxZV4zT1UzOi=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742950" y="730250"/>
                            <a:ext cx="1514475" cy="1514475"/>
                          </a:xfrm>
                          <a:prstGeom prst="rect">
                            <a:avLst/>
                          </a:prstGeom>
                        </pic:spPr>
                      </pic:pic>
                      <pic:pic xmlns:pic="http://schemas.openxmlformats.org/drawingml/2006/picture">
                        <pic:nvPicPr>
                          <pic:cNvPr id="6" name="图片 6" hidden="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42950" y="717550"/>
                            <a:ext cx="1514475" cy="1514475"/>
                          </a:xfrm>
                          <a:prstGeom prst="rect">
                            <a:avLst/>
                          </a:prstGeom>
                          <a:solidFill>
                            <a:scrgbClr r="0" g="0" b="0">
                              <a:alpha val="0"/>
                            </a:scrgbClr>
                          </a:solidFill>
                        </pic:spPr>
                      </pic:pic>
                      <pic:pic xmlns:pic="http://schemas.openxmlformats.org/drawingml/2006/picture">
                        <pic:nvPicPr>
                          <pic:cNvPr id="7" name="图片 7" hidden="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42950" y="704850"/>
                            <a:ext cx="1514475" cy="1514475"/>
                          </a:xfrm>
                          <a:prstGeom prst="rect">
                            <a:avLst/>
                          </a:prstGeom>
                          <a:solidFill>
                            <a:scrgbClr r="0" g="0" b="0">
                              <a:alpha val="0"/>
                            </a:scrgbClr>
                          </a:solidFill>
                        </pic:spPr>
                      </pic:pic>
                    </wpg:wgp>
                  </a:graphicData>
                </a:graphic>
                <wp14:sizeRelH relativeFrom="margin">
                  <wp14:pctWidth>0</wp14:pctWidth>
                </wp14:sizeRelH>
                <wp14:sizeRelV relativeFrom="margin">
                  <wp14:pctHeight>0</wp14:pctHeight>
                </wp14:sizeRelV>
              </wp:anchor>
            </w:drawing>
          </mc:Choice>
          <mc:Fallback>
            <w:pict>
              <v:group id="组合 8" o:spid="_x0000_s1026" style="position:absolute;margin-left:285.35pt;margin-top:-.15pt;width:119.25pt;height:121.25pt;z-index:-251652096;mso-width-relative:margin;mso-height-relative:margin" coordorigin="7429,7048" coordsize="15144,1539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">
                <v:shapetype id="_x0000_t202" coordsize="21600,21600" o:spt="202" path="m,l,21600r21600,l21600,xe">
                  <v:stroke joinstyle="miter"/>
                  <v:path gradientshapeok="t" o:connecttype="rect"/>
                </v:shapetype>
                <v:shape id="文本框 1" o:spid="_x0000_s1027" type="#_x0000_t202" style="position:absolute;left:7429;top:7429;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N3sAA&#10;AADaAAAADwAAAGRycy9kb3ducmV2LnhtbERPS4vCMBC+C/6HMAveNKkHd+kapQiCFw8+FvQ2NrNt&#10;2WZSklTrv98IC3saPr7nLNeDbcWdfGgca8hmCgRx6UzDlYbzaTv9ABEissHWMWl4UoD1ajxaYm7c&#10;gw90P8ZKpBAOOWqoY+xyKUNZk8Uwcx1x4r6dtxgT9JU0Hh8p3LZyrtRCWmw4NdTY0aam8ufYWw0n&#10;v9lnV1UU2fDMelV8vV/O/U3rydtQfIKINMR/8Z97Z9J8eL3yun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lN3sAAAADaAAAADwAAAAAAAAAAAAAAAACYAgAAZHJzL2Rvd25y&#10;ZXYueG1sUEsFBgAAAAAEAAQA9QAAAIUDAAAAAA==&#10;" filled="f" fillcolor="white [3201]" stroked="f" strokeweight=".5pt">
                  <v:textbox>
                    <w:txbxContent>
                      <w:p w:rsidR="00940C91" w:rsidRPr="00940C91" w:rsidRDefault="00940C91">
                        <w:pPr>
                          <w:rPr>
                            <w:vanish/>
                            <w:sz w:val="10"/>
                          </w:rPr>
                        </w:pPr>
                        <w:r w:rsidRPr="00940C91">
                          <w:rPr>
                            <w:vanish/>
                            <w:sz w:val="10"/>
                          </w:rPr>
                          <w:t>ZUMoY14gcGUxYRAla2Hfc18xYBAgalPfc2AyOC83aVvfclUxb1kuaizhLR3vHhAkalMuYFktYyzhUUQFKSfhOy3MBiwoT1kmalEzcWIkOfzJOEcOTjQoT1kmalEzcWIkOfzJODYrXVb9LCvuQlwgYy3MBiwAbGANXV0kOkcublPfLSPtLBfwMB3vKiP2MiHtLS=vLB0VNB3vKi=tLSf3JSvuPWAvSlEsYS3MBiwDa1MIQC46PzMDLjTyQTXsMiPvMhzzQDX2KTDzNSPsNTD4PyD1PyD4NDX1eSvuQF8iRTP9CPn7QF8iSlEsYS3wKiDtLsSFtJGJzMJ8vbZwn8WOusaI9qutvJx69KeVvNB4oMe2xqWJpad8rKftYF8idCvuQF8iSlEsYS3MBiwSZVctXWQ0blUNXV0kOsSFtJGJzMJ8vbZwn8WOusXzLqhwra37K0MoY14gcGUxYT4gaVT9CPn7T1kmalEzcWIkUWMkbj4gaVT90LZ3nbqPzq2AwqFi0b990ivuT1kmalEzcWIkUWMkbj4gaVT9CPn7T1kmalEzcWIkUV4ocD4gaVT90LZ3naWm08OU+r6wOB8SZVctXWQ0blUUalkzSlEsYS3MBiwSZVctXWQ0blUKYWkSSi3vLCbvLiHvLSjvLy=0MiL3Mib7K0MoY14gcGUxYTskdUMNOfzJOEMoY14gcGUxYUQoaVT9Li=xLhzvMhzwLB=vNCn0LSnyLivuT1kmalEzcWIkUFksYS3MBiwCa10vcWQkbjkPOiD2Lh3wMh3wLB32LyvuP18sbGUzYWIITC3MBiwCa10vcWQkbj0APzEjYGH9NSPsPyXsNSDsMSPsMifsLzX7KzMuaWA0cFUxSTECPVQjbi3MBiwPZVMEdGP9KlcoYivuTFkiQWgzOfzJOEAoX0coYGQnOiPtLi=vLC=vOB8PZVMWZVQzZC3MBiwPZVMHYVkmZGP9MB3xLC=vLC=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zVT72K1oSc2H4ZmoRdTwKSz0wa2AZcD0BJ14YdEb3UDs3RGYYNSMpZTYYZ1gTTxsqbUMnUlcCcWAgSFI1ZGgFLW=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tLSf3OB8VYWIyZV8tOfzJODksXVckQDL9ZTksL2gJc1IuSVUjZFLvbycGajI1ZlruTjMUXTYrRFcZNUYSUCQNcEj3bDUxSEAwRyz0dWTxdjQAMkgOJ0cQLVYGcSQ2LCLzNWQKaVcoYFgoZVkoZVkyLSDwLRsoZWMAZVkyNT8mb0QgcyEZSy=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uYzcUVUIPdDLvLUP4YUozZDr3Y1EsXVsRMzkQMTb2UUoKZSDyXUksbF4ELiYHVTgPQDcoSycNRCP1VTcIQTMtczo1M1vzLjUZSVTqK2chbTkpYz0kJ2YYRjwUXT8EZUInUGMLRiUGP2I1PSM3aUoxUScoZGgNUTMmb0UYVCYIcU=vcUMKRz80dkgjQj4PUEMxTWU2ZUgNPzrzaDz8L1wKLzg2bkjqcjQoRjwtUCP2alsORDcKL2YjUVonaUcLSiIjViUidkMxcTjuUGojcWc0RTkQUyb3Z0orLFMRP2ksZF8HQ2gVJzgNZykgcEQMM1g4X1g0QkXvZDfuQFwKVlksRDg3LGjucTv4LTcZL1ovLzoBR1knSF8nRSDxMkUZLyUsQUk4Tz00TSf8LVkUK1wxaDIkXT4JZTIZQ0oMUF4VVmgLRycTRTY3NTkvZWQBbGMjNDoQVkbxa2otVCMyPyIxaBsidVUrPxsWSij1YEcGK1otPyYBcVU5TT0sMU=4RDv8PjggVB8TVEk0TFMSXVLxJ0EZMzgBXTYmRTw3LEIBP1M2RSQoX1k1LVQJcmYSVjQuVjQDPVIYdVQ3TTQGLzILL1EXUjH8REL0bjUuZVkqPV0pLj4oZz8YNSQXZlkjK2j3VSc4K2EhRD8sRC0TLCYKYDH2UicpbEkCPUI1ORszZTcOaC0tVlkyUkMAQ1okRyAyMzn2RWokdD4JVEAGZiP1ZVjydDILUi0MU2MJRDH0a0H2byUpNGcQP1TqcWkgMEYIMBsZXlQWYF4zM1sNSCUxLBs3dD34biAFLUIYVTkjOTcGPjMwUWILPTQnYUHwbSDxcl0JXjgkRTwHUknqMzfucEYGPzX0TzkoQ2YUQ2fvUToJLCMHczQqdCcSUSP8My=qci0LQzwTQk=vRTUnRC0MNSQHXTsMcWX4X2g0XloyVVD8VVP2XzsOcUU5PzT0cV8gXVw3ZykqRz4hLTkGRyMoRFv8ZV4LbCXxcCPycz7vNDP4ZSf0RyMRSiMnZVkhdUoqTV8BUEMUMUQtXkUtTlP8OWouR0P2P2gFMTQSK2QZMWUBZWEEaRshRU=4dEAgM0MIMF8tclIPZkQRZDsKRWgiXkL2cDkkTCAVNCUvZzEoPmonJyITSWgqRlo0MDkrch74UFjwc1gua1gpUjXyVSYxPxsxXUYKL0o2RzMxMETvMzMSb0QNaDsqVlMKSV73clMFaCkjXlgjRlQiNSkNaV4zZUQwRFwANC01VGgZS14CXWcrM0IZLEQFTmXycjc5bDH8cTYOLUjuP2YuVmo0QzsEajIsalrwLUogSygjZV4GZWYCP185bjk1UGMAclUEZyzycCzwPTbvYUIMTjkHakYJRlw5TzMLXzkoUiUsZTwsQVsvLkMqTV7zam=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vTTnzSVgoViYkZF0OVVkkT103UGMCVlQHTzz2NTk3PmYFNWL3RCk1bDsZUWkjQh82cF8XTyI1ZlsAayI3TTn2dVUtL1MXM0cSbDk2a2kIQ2AgQzMhYycIRCgINWEyRj7zOWYUZ2f4TUoUazX2R18jTUonQFMpdG=wOSjyKxsISVMHQ2kMdkn4YV8IVl8zNToTT1kkcVw3b2A2a0IZQj0UMkYGVF3xaDH1cicgTz4IUGD4ZUUhMij2MiAubl0EQiEAZTzzRFcJL0AQZkcELzcoRD81czoDRUkKdFkMYSQoK2gIalgxUlkgSUIGTyUGdBszZFL0bUMnXzP1Vjk2cjbuVFgGOTMGM0TxTiLwVmoHMCAEdDs2amk3XyQqSV02MD4Sbx8JYT0HPTc3c0oRVDYIXUkTLlj0cjk3cBsGRUMjVlkOXjr2XVs4byIEcyMPaEkmUEoMRj4vM2giJ172YVcpM0oMZik4SizyP0A3aSLvM1IxdFkJVmctUFT3clQVOTHydVb3MD0XRjIpbiXzXyb0Xzj0Z1gQVkMhRGI3RF83a0MYVF32Xk=3UkU3RSL2QSUiRVP2YDc4PUUFRzQSST00XigOPycSUzsSal74clMOZ1wsZUP4YCEGbz3wVVoUYCUTRmPySj0QP1zxVkQ3PmIKSkE4MUIHQzsSQzQGb0ArOVIpLUMIYED1QyMXVkP2LzoiMDsCSjIBM1HqSV8GcmQ5cF8EPiMpXyz2SyQGPlcrPVQScyUjQC0KUGINdF4CaGQNOWMKRFTzP1j8L0MyMB74UkgrRmc2cB82ZWcVNS0PMyE4YFMKNCIzRyMNZVk4bFwHazMFR18mTU=2Xl4rPyQmMVotaCb1J1I5UDzzMDs4XWb2cjkAVUIyUUoHUEP3MzEKSUD4ZDMFK0UZax80PmEVcUYuREEvdGUJaVMyUlzwUEkMJz4qTyAHckInMFkJbjs5bF74bkgjdF8kZGTvcEkLckn0Vlf3dCY2Vj0jayfqJ14VdGAQUVgmZDoFZ1z3ZS0oSjc2cykrdVMUaSQ1c1cxZV8TK2ovLCk5Q1jyczj4X0gSbWfzUTIQJ10qVDwXK0AMaTL0XzcxPl4vX2j8al3xZDcxVV4kZFz1VCA2RlsgPzgUL2o5Pj4uaic4bxs2NCX8NDP4SSTyVSUpbyYKVh8FMT0DR0H4SWQtUEowZSb8QE=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7KzIgbjMuYFUgalQoT1kmalEzcWIkQlwgYy3MBiwFT1UxclkiYUMNOfvRLC=2LCHxLCD4LCLvMSXyNCX2OB8FT1UxclkiYUMNOfzJOEAxZV4zUlkyZVIrYS3wOB8PblktcEYob1khaFT9CPn7b0MoY14ScFEzYS34NSj4OB8yT1kmakMzXWQkOfzJOD0jMS32MCfxMlL4NFPvNVYiLlL2XSgkXlL4Ly=4YiH3XiHxXyvuSVP0OfzJOEAxZV4zT1UzOi=7K0AxZV4zT1UzOfzJOEMkXVwSYWIoXVv9ZTksL2gJc1IuSVUjZFLvbycGajI1ZlruTjMUXTYrRFcZNUYSUCQNcEj3bDUxSEAwRyz0dWTxdjQAMkgOJ0cQLVX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left:7429;top:7302;width:15145;height:15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4sFXCAAAA2gAAAA8AAABkcnMvZG93bnJldi54bWxEj0FrAjEUhO9C/0N4BW+aVWspq1FEKQp6&#10;cVvB42Pz3F3cvCxJqmt/vREEj8PMfMNM562pxYWcrywrGPQTEMS51RUXCn5/vntfIHxA1lhbJgU3&#10;8jCfvXWmmGp75T1dslCICGGfooIyhCaV0uclGfR92xBH72SdwRClK6R2eI1wU8thknxKgxXHhRIb&#10;WpaUn7M/o4A4O2zdSp4/Btv/XR2Oa8pHa6W67+1iAiJQG17hZ3ujFYzhcSXe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uLBVwgAAANoAAAAPAAAAAAAAAAAAAAAAAJ8C&#10;AABkcnMvZG93bnJldi54bWxQSwUGAAAAAAQABAD3AAAAjgMAAAAA&#10;">
                  <v:imagedata r:id="rId11" o:title=""/>
                </v:shape>
                <v:shape id="图片 6" o:spid="_x0000_s1029" type="#_x0000_t75" style="position:absolute;left:7429;top:7175;width:15145;height:15145;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Gm3BAAAA2gAAAA8AAABkcnMvZG93bnJldi54bWxEj0+LwjAUxO+C3yG8BW+argsi1ViWhYIH&#10;9+Bfdm+P5tkUm5fSRFu/vREEj8PM/IZZZr2txY1aXzlW8DlJQBAXTldcKjjs8/EchA/IGmvHpOBO&#10;HrLVcLDEVLuOt3TbhVJECPsUFZgQmlRKXxiy6CeuIY7e2bUWQ5RtKXWLXYTbWk6TZCYtVhwXDDb0&#10;Y6i47K5WQZf/hbMz9KWP/fSwOc3N/68xSo0++u8FiEB9eIdf7bVWMIPnlX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VGm3BAAAA2gAAAA8AAAAAAAAAAAAAAAAAnwIA&#10;AGRycy9kb3ducmV2LnhtbFBLBQYAAAAABAAEAPcAAACNAwAAAAA=&#10;" filled="t" fillcolor="black">
                  <v:fill opacity="0"/>
                  <v:imagedata r:id="rId12" o:title="" chromakey="white"/>
                </v:shape>
                <v:shape id="图片 7" o:spid="_x0000_s1030" type="#_x0000_t75" style="position:absolute;left:7429;top:7048;width:15145;height:15145;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R3GrEAAAA2gAAAA8AAABkcnMvZG93bnJldi54bWxEj92KwjAUhO8XfIdwBO/WVAWVrlHEH9BF&#10;kerC3h6as22xOSlN1LpPbwTBy2FmvmEms8aU4kq1Kywr6HUjEMSp1QVnCn5O688xCOeRNZaWScGd&#10;HMymrY8JxtreOKHr0WciQNjFqCD3voqldGlOBl3XVsTB+7O1QR9knUld4y3ATSn7UTSUBgsOCzlW&#10;tMgpPR8vRsH+OzlH/8l9uVpX2+1hN7Cj39NGqU67mX+B8NT4d/jV3mgFI3heCTd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R3GrEAAAA2gAAAA8AAAAAAAAAAAAAAAAA&#10;nwIAAGRycy9kb3ducmV2LnhtbFBLBQYAAAAABAAEAPcAAACQAwAAAAA=&#10;" filled="t" fillcolor="black">
                  <v:fill opacity="0"/>
                  <v:imagedata r:id="rId13" o:title="" chromakey="white"/>
                </v:shape>
              </v:group>
            </w:pict>
          </mc:Fallback>
        </mc:AlternateContent>
      </w:r>
    </w:p>
    <w:p w:rsidR="005A1D12" w:rsidRDefault="005A1D12">
      <w:pPr>
        <w:spacing w:line="600" w:lineRule="exact"/>
        <w:rPr>
          <w:rFonts w:ascii="仿宋_GB2312" w:eastAsia="仿宋_GB2312" w:hAnsi="仿宋_GB2312" w:cs="仿宋_GB2312"/>
          <w:sz w:val="32"/>
          <w:szCs w:val="32"/>
          <w:lang w:eastAsia="zh-CN"/>
        </w:rPr>
      </w:pPr>
    </w:p>
    <w:p w:rsidR="005A1D12" w:rsidRDefault="00175B77">
      <w:pPr>
        <w:wordWrap w:val="0"/>
        <w:spacing w:line="600" w:lineRule="exact"/>
        <w:jc w:val="righ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云浮市医</w:t>
      </w:r>
      <w:bookmarkStart w:id="26" w:name="_GoBack"/>
      <w:bookmarkEnd w:id="26"/>
      <w:r>
        <w:rPr>
          <w:rFonts w:ascii="仿宋_GB2312" w:eastAsia="仿宋_GB2312" w:hAnsi="仿宋_GB2312" w:cs="仿宋_GB2312" w:hint="eastAsia"/>
          <w:sz w:val="32"/>
          <w:szCs w:val="32"/>
          <w:lang w:eastAsia="zh-CN"/>
        </w:rPr>
        <w:t>疗保障局</w:t>
      </w:r>
      <w:r>
        <w:rPr>
          <w:rFonts w:ascii="仿宋_GB2312" w:eastAsia="仿宋_GB2312" w:hAnsi="仿宋_GB2312" w:cs="仿宋_GB2312" w:hint="eastAsia"/>
          <w:sz w:val="32"/>
          <w:szCs w:val="32"/>
          <w:lang w:eastAsia="zh-CN"/>
        </w:rPr>
        <w:t xml:space="preserve">    </w:t>
      </w:r>
    </w:p>
    <w:p w:rsidR="005A1D12" w:rsidRDefault="00175B77">
      <w:pPr>
        <w:wordWrap w:val="0"/>
        <w:spacing w:line="600" w:lineRule="exact"/>
        <w:jc w:val="righ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日</w:t>
      </w:r>
      <w:r>
        <w:rPr>
          <w:rFonts w:ascii="仿宋_GB2312" w:eastAsia="仿宋_GB2312" w:hAnsi="仿宋_GB2312" w:cs="仿宋_GB2312" w:hint="eastAsia"/>
          <w:sz w:val="32"/>
          <w:szCs w:val="32"/>
          <w:lang w:eastAsia="zh-CN"/>
        </w:rPr>
        <w:t xml:space="preserve">     </w:t>
      </w:r>
    </w:p>
    <w:sectPr w:rsidR="005A1D12">
      <w:footerReference w:type="default" r:id="rId14"/>
      <w:pgSz w:w="11900" w:h="16840"/>
      <w:pgMar w:top="2211" w:right="1531" w:bottom="1871" w:left="1531" w:header="948" w:footer="878" w:gutter="0"/>
      <w:pgNumType w:fmt="numberInDash"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77" w:rsidRDefault="00175B77"/>
  </w:endnote>
  <w:endnote w:type="continuationSeparator" w:id="0">
    <w:p w:rsidR="00175B77" w:rsidRDefault="00175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18030">
    <w:altName w:val="宋体"/>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12" w:rsidRDefault="00175B77">
    <w:pPr>
      <w:pStyle w:val="a3"/>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1D12" w:rsidRDefault="00175B77">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40C91">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A1D12" w:rsidRDefault="00175B77">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40C91">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77" w:rsidRDefault="00175B77"/>
  </w:footnote>
  <w:footnote w:type="continuationSeparator" w:id="0">
    <w:p w:rsidR="00175B77" w:rsidRDefault="00175B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ocumentProtection w:edit="readOnly" w:enforcement="1" w:cryptProviderType="rsaFull" w:cryptAlgorithmClass="hash" w:cryptAlgorithmType="typeAny" w:cryptAlgorithmSid="4" w:cryptSpinCount="100000" w:hash="OMOcpIU+Au0LnOIhX1Mkc2OCv6Q=" w:salt="TPEVV0TWA4Lv52Lryo5R1g=="/>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
  <w:docVars>
    <w:docVar w:name="commondata" w:val="eyJoZGlkIjoiODUzNTQ0MTJiYjc2NjU2MTQ1NjU0NDgxYzViMGI1MDgifQ=="/>
  </w:docVars>
  <w:rsids>
    <w:rsidRoot w:val="005A1D12"/>
    <w:rsid w:val="00175B77"/>
    <w:rsid w:val="005A1D12"/>
    <w:rsid w:val="00940C91"/>
    <w:rsid w:val="20F94B73"/>
    <w:rsid w:val="594102A1"/>
    <w:rsid w:val="BEA3B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ing11">
    <w:name w:val="Heading #1|1_"/>
    <w:basedOn w:val="a0"/>
    <w:link w:val="Heading110"/>
    <w:qFormat/>
    <w:rPr>
      <w:rFonts w:ascii="宋体" w:eastAsia="宋体" w:hAnsi="宋体" w:cs="宋体"/>
      <w:sz w:val="44"/>
      <w:szCs w:val="44"/>
      <w:u w:val="none"/>
      <w:shd w:val="clear" w:color="auto" w:fill="auto"/>
      <w:lang w:val="zh-TW" w:eastAsia="zh-TW" w:bidi="zh-TW"/>
    </w:rPr>
  </w:style>
  <w:style w:type="paragraph" w:customStyle="1" w:styleId="Heading110">
    <w:name w:val="Heading #1|1"/>
    <w:basedOn w:val="a"/>
    <w:link w:val="Heading11"/>
    <w:qFormat/>
    <w:pPr>
      <w:spacing w:after="540" w:line="634" w:lineRule="exact"/>
      <w:jc w:val="center"/>
      <w:outlineLvl w:val="0"/>
    </w:pPr>
    <w:rPr>
      <w:rFonts w:ascii="宋体" w:eastAsia="宋体" w:hAnsi="宋体" w:cs="宋体"/>
      <w:sz w:val="44"/>
      <w:szCs w:val="44"/>
      <w:lang w:val="zh-TW" w:eastAsia="zh-TW" w:bidi="zh-TW"/>
    </w:rPr>
  </w:style>
  <w:style w:type="character" w:customStyle="1" w:styleId="Bodytext1">
    <w:name w:val="Body text|1_"/>
    <w:basedOn w:val="a0"/>
    <w:link w:val="Bodytext10"/>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pPr>
      <w:spacing w:after="260" w:line="454"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qFormat/>
    <w:rPr>
      <w:rFonts w:ascii="宋体" w:eastAsia="宋体" w:hAnsi="宋体" w:cs="宋体"/>
      <w:sz w:val="32"/>
      <w:szCs w:val="32"/>
      <w:u w:val="none"/>
      <w:shd w:val="clear" w:color="auto" w:fill="auto"/>
      <w:lang w:val="zh-TW" w:eastAsia="zh-TW" w:bidi="zh-TW"/>
    </w:rPr>
  </w:style>
  <w:style w:type="paragraph" w:customStyle="1" w:styleId="Bodytext20">
    <w:name w:val="Body text|2"/>
    <w:basedOn w:val="a"/>
    <w:link w:val="Bodytext2"/>
    <w:qFormat/>
    <w:pPr>
      <w:spacing w:after="280" w:line="606" w:lineRule="exact"/>
      <w:ind w:firstLine="430"/>
    </w:pPr>
    <w:rPr>
      <w:rFonts w:ascii="宋体" w:eastAsia="宋体" w:hAnsi="宋体" w:cs="宋体"/>
      <w:sz w:val="32"/>
      <w:szCs w:val="32"/>
      <w:lang w:val="zh-TW" w:eastAsia="zh-TW" w:bidi="zh-TW"/>
    </w:rPr>
  </w:style>
  <w:style w:type="character" w:customStyle="1" w:styleId="Bodytext3">
    <w:name w:val="Body text|3_"/>
    <w:basedOn w:val="a0"/>
    <w:link w:val="Bodytext30"/>
    <w:qFormat/>
    <w:rPr>
      <w:sz w:val="30"/>
      <w:szCs w:val="30"/>
      <w:u w:val="none"/>
      <w:shd w:val="clear" w:color="auto" w:fill="auto"/>
      <w:lang w:val="zh-TW" w:eastAsia="zh-TW" w:bidi="zh-TW"/>
    </w:rPr>
  </w:style>
  <w:style w:type="paragraph" w:customStyle="1" w:styleId="Bodytext30">
    <w:name w:val="Body text|3"/>
    <w:basedOn w:val="a"/>
    <w:link w:val="Bodytext3"/>
    <w:qFormat/>
    <w:pPr>
      <w:spacing w:after="260"/>
      <w:ind w:right="800"/>
      <w:jc w:val="right"/>
    </w:pPr>
    <w:rPr>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ing11">
    <w:name w:val="Heading #1|1_"/>
    <w:basedOn w:val="a0"/>
    <w:link w:val="Heading110"/>
    <w:qFormat/>
    <w:rPr>
      <w:rFonts w:ascii="宋体" w:eastAsia="宋体" w:hAnsi="宋体" w:cs="宋体"/>
      <w:sz w:val="44"/>
      <w:szCs w:val="44"/>
      <w:u w:val="none"/>
      <w:shd w:val="clear" w:color="auto" w:fill="auto"/>
      <w:lang w:val="zh-TW" w:eastAsia="zh-TW" w:bidi="zh-TW"/>
    </w:rPr>
  </w:style>
  <w:style w:type="paragraph" w:customStyle="1" w:styleId="Heading110">
    <w:name w:val="Heading #1|1"/>
    <w:basedOn w:val="a"/>
    <w:link w:val="Heading11"/>
    <w:qFormat/>
    <w:pPr>
      <w:spacing w:after="540" w:line="634" w:lineRule="exact"/>
      <w:jc w:val="center"/>
      <w:outlineLvl w:val="0"/>
    </w:pPr>
    <w:rPr>
      <w:rFonts w:ascii="宋体" w:eastAsia="宋体" w:hAnsi="宋体" w:cs="宋体"/>
      <w:sz w:val="44"/>
      <w:szCs w:val="44"/>
      <w:lang w:val="zh-TW" w:eastAsia="zh-TW" w:bidi="zh-TW"/>
    </w:rPr>
  </w:style>
  <w:style w:type="character" w:customStyle="1" w:styleId="Bodytext1">
    <w:name w:val="Body text|1_"/>
    <w:basedOn w:val="a0"/>
    <w:link w:val="Bodytext10"/>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pPr>
      <w:spacing w:after="260" w:line="454"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qFormat/>
    <w:rPr>
      <w:rFonts w:ascii="宋体" w:eastAsia="宋体" w:hAnsi="宋体" w:cs="宋体"/>
      <w:sz w:val="32"/>
      <w:szCs w:val="32"/>
      <w:u w:val="none"/>
      <w:shd w:val="clear" w:color="auto" w:fill="auto"/>
      <w:lang w:val="zh-TW" w:eastAsia="zh-TW" w:bidi="zh-TW"/>
    </w:rPr>
  </w:style>
  <w:style w:type="paragraph" w:customStyle="1" w:styleId="Bodytext20">
    <w:name w:val="Body text|2"/>
    <w:basedOn w:val="a"/>
    <w:link w:val="Bodytext2"/>
    <w:qFormat/>
    <w:pPr>
      <w:spacing w:after="280" w:line="606" w:lineRule="exact"/>
      <w:ind w:firstLine="430"/>
    </w:pPr>
    <w:rPr>
      <w:rFonts w:ascii="宋体" w:eastAsia="宋体" w:hAnsi="宋体" w:cs="宋体"/>
      <w:sz w:val="32"/>
      <w:szCs w:val="32"/>
      <w:lang w:val="zh-TW" w:eastAsia="zh-TW" w:bidi="zh-TW"/>
    </w:rPr>
  </w:style>
  <w:style w:type="character" w:customStyle="1" w:styleId="Bodytext3">
    <w:name w:val="Body text|3_"/>
    <w:basedOn w:val="a0"/>
    <w:link w:val="Bodytext30"/>
    <w:qFormat/>
    <w:rPr>
      <w:sz w:val="30"/>
      <w:szCs w:val="30"/>
      <w:u w:val="none"/>
      <w:shd w:val="clear" w:color="auto" w:fill="auto"/>
      <w:lang w:val="zh-TW" w:eastAsia="zh-TW" w:bidi="zh-TW"/>
    </w:rPr>
  </w:style>
  <w:style w:type="paragraph" w:customStyle="1" w:styleId="Bodytext30">
    <w:name w:val="Body text|3"/>
    <w:basedOn w:val="a"/>
    <w:link w:val="Bodytext3"/>
    <w:qFormat/>
    <w:pPr>
      <w:spacing w:after="260"/>
      <w:ind w:right="800"/>
      <w:jc w:val="right"/>
    </w:pPr>
    <w:rPr>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Words>
  <Characters>1234</Characters>
  <Application>Microsoft Office Word</Application>
  <DocSecurity>8</DocSecurity>
  <Lines>10</Lines>
  <Paragraphs>2</Paragraphs>
  <ScaleCrop>false</ScaleCrop>
  <Company>china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李倩怡</cp:lastModifiedBy>
  <cp:revision>2</cp:revision>
  <dcterms:created xsi:type="dcterms:W3CDTF">2022-06-09T15:48:00Z</dcterms:created>
  <dcterms:modified xsi:type="dcterms:W3CDTF">2022-06-10T00:54:00Z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FC58A9CECE014F0FB442E074EF58BE09</vt:lpwstr>
  </property>
</Properties>
</file>