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57" w:type="dxa"/>
        </w:tblCellMar>
      </w:tblPr>
      <w:tblGrid>
        <w:gridCol w:w="8119"/>
      </w:tblGrid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8119" w:type="dxa"/>
            <w:noWrap w:val="0"/>
            <w:tcFitText/>
            <w:vAlign w:val="center"/>
          </w:tcPr>
          <w:p>
            <w:pPr>
              <w:pStyle w:val="3"/>
              <w:spacing w:line="920" w:lineRule="exact"/>
              <w:rPr>
                <w:rFonts w:hint="eastAsia" w:eastAsia="方正小标宋简体"/>
                <w:b w:val="0"/>
                <w:spacing w:val="0"/>
                <w:w w:val="60"/>
                <w:kern w:val="0"/>
                <w:position w:val="0"/>
                <w:sz w:val="84"/>
                <w:szCs w:val="84"/>
              </w:rPr>
            </w:pPr>
            <w:bookmarkStart w:id="0" w:name="红头标题"/>
            <w:r>
              <w:rPr>
                <w:rFonts w:hint="eastAsia" w:eastAsia="方正小标宋简体"/>
                <w:b w:val="0"/>
                <w:spacing w:val="95"/>
                <w:w w:val="100"/>
                <w:kern w:val="0"/>
                <w:position w:val="0"/>
                <w:sz w:val="84"/>
                <w:szCs w:val="84"/>
              </w:rPr>
              <w:t>云浮市生态环境</w:t>
            </w:r>
            <w:r>
              <w:rPr>
                <w:rFonts w:hint="eastAsia" w:eastAsia="方正小标宋简体"/>
                <w:b w:val="0"/>
                <w:spacing w:val="0"/>
                <w:w w:val="100"/>
                <w:kern w:val="0"/>
                <w:position w:val="0"/>
                <w:sz w:val="84"/>
                <w:szCs w:val="84"/>
              </w:rPr>
              <w:t>局</w:t>
            </w:r>
            <w:bookmarkEnd w:id="0"/>
          </w:p>
        </w:tc>
      </w:tr>
    </w:tbl>
    <w:p>
      <w:pPr>
        <w:jc w:val="right"/>
        <w:rPr>
          <w:rFonts w:hint="eastAsia"/>
          <w:szCs w:val="21"/>
        </w:rPr>
      </w:pPr>
      <w:r>
        <w:rPr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175895</wp:posOffset>
                </wp:positionV>
                <wp:extent cx="5764530" cy="0"/>
                <wp:effectExtent l="0" t="28575" r="1143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3.85pt;height:0pt;width:453.9pt;z-index:251659264;mso-width-relative:page;mso-height-relative:page;" filled="f" stroked="t" coordsize="21600,21600" o:gfxdata="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oI2+0QAAAAcBAAAPAAAAAAAAAAEAIAAAACIAAABkcnMvZG93bnJldi54bWxQ&#10;SwECFAAUAAAACACHTuJAjZUKDP4BAAD5AwAADgAAAAAAAAABACAAAAAgAQAAZHJzL2Uyb0RvYy54&#10;bWxQSwUGAAAAAAYABgBZAQAAkAUAAAAA&#10;">
                <v:path arrowok="t"/>
                <v:fill on="f" focussize="0,0"/>
                <v:stroke weight="4.5pt" color="#FF0000" linestyle="thickThin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wordWrap w:val="0"/>
        <w:ind w:firstLine="640"/>
        <w:jc w:val="right"/>
        <w:rPr>
          <w:rFonts w:eastAsia="仿宋_GB2312"/>
          <w:spacing w:val="-20"/>
          <w:sz w:val="32"/>
          <w:szCs w:val="32"/>
        </w:rPr>
      </w:pPr>
      <w:bookmarkStart w:id="1" w:name="正文"/>
      <w:r>
        <w:rPr>
          <w:rFonts w:eastAsia="仿宋_GB2312"/>
          <w:spacing w:val="-20"/>
          <w:sz w:val="32"/>
          <w:szCs w:val="32"/>
        </w:rPr>
        <w:t>云环审〔202</w:t>
      </w:r>
      <w:r>
        <w:rPr>
          <w:rFonts w:hint="eastAsia" w:eastAsia="仿宋_GB2312"/>
          <w:spacing w:val="-20"/>
          <w:sz w:val="32"/>
          <w:szCs w:val="32"/>
        </w:rPr>
        <w:t>1</w:t>
      </w:r>
      <w:r>
        <w:rPr>
          <w:rFonts w:eastAsia="仿宋_GB2312"/>
          <w:spacing w:val="-20"/>
          <w:sz w:val="32"/>
          <w:szCs w:val="32"/>
        </w:rPr>
        <w:t>〕</w:t>
      </w:r>
      <w:r>
        <w:rPr>
          <w:rFonts w:hint="eastAsia" w:eastAsia="仿宋_GB2312"/>
          <w:spacing w:val="-20"/>
          <w:sz w:val="32"/>
          <w:szCs w:val="32"/>
        </w:rPr>
        <w:t>11</w:t>
      </w:r>
      <w:r>
        <w:rPr>
          <w:rFonts w:eastAsia="仿宋_GB2312"/>
          <w:spacing w:val="-20"/>
          <w:sz w:val="32"/>
          <w:szCs w:val="32"/>
        </w:rPr>
        <w:t>号</w:t>
      </w:r>
    </w:p>
    <w:p>
      <w:pPr>
        <w:pStyle w:val="8"/>
        <w:wordWrap w:val="0"/>
        <w:adjustRightInd w:val="0"/>
        <w:snapToGrid w:val="0"/>
        <w:spacing w:line="600" w:lineRule="exact"/>
        <w:ind w:firstLine="640"/>
        <w:jc w:val="right"/>
        <w:rPr>
          <w:rFonts w:eastAsia="方正小标宋简体"/>
          <w:spacing w:val="-20"/>
          <w:sz w:val="28"/>
          <w:szCs w:val="28"/>
        </w:rPr>
      </w:pPr>
    </w:p>
    <w:p>
      <w:pPr>
        <w:pStyle w:val="9"/>
        <w:wordWrap w:val="0"/>
        <w:autoSpaceDN w:val="0"/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hint="eastAsia" w:eastAsia="方正小标宋简体"/>
          <w:sz w:val="44"/>
          <w:szCs w:val="44"/>
        </w:rPr>
        <w:t>罗定市德凯金属表面处理有限公司年电镀五金配件42.19万m</w:t>
      </w:r>
      <w:r>
        <w:rPr>
          <w:rFonts w:hint="eastAsia" w:eastAsia="方正小标宋简体"/>
          <w:sz w:val="44"/>
          <w:szCs w:val="44"/>
          <w:vertAlign w:val="superscript"/>
        </w:rPr>
        <w:t>2</w:t>
      </w:r>
      <w:r>
        <w:rPr>
          <w:rFonts w:hint="eastAsia" w:eastAsia="方正小标宋简体"/>
          <w:sz w:val="44"/>
          <w:szCs w:val="44"/>
        </w:rPr>
        <w:t>建设项目</w:t>
      </w:r>
      <w:r>
        <w:rPr>
          <w:rFonts w:eastAsia="方正小标宋简体"/>
          <w:sz w:val="44"/>
          <w:szCs w:val="44"/>
        </w:rPr>
        <w:t>环境影响报告书的批复</w:t>
      </w:r>
    </w:p>
    <w:p>
      <w:pPr>
        <w:pStyle w:val="10"/>
        <w:wordWrap w:val="0"/>
        <w:adjustRightInd w:val="0"/>
        <w:snapToGrid w:val="0"/>
        <w:spacing w:line="600" w:lineRule="exact"/>
        <w:rPr>
          <w:spacing w:val="-2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</w:pPr>
      <w:r>
        <w:rPr>
          <w:rFonts w:hint="eastAsia"/>
        </w:rPr>
        <w:t>罗定市德凯金属表面处理有限公司（统一社会信用代码：91445381MA55JWD394）</w:t>
      </w:r>
      <w:r>
        <w:t>：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你公司报来的《</w:t>
      </w:r>
      <w:r>
        <w:rPr>
          <w:rFonts w:hint="eastAsia"/>
        </w:rPr>
        <w:t>罗定市德凯金属表面处理有限公司年电镀五金配件42.19万m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建设项目</w:t>
      </w:r>
      <w:r>
        <w:t>环境影响报告书》相关资料收悉。经研究，批复如下：</w:t>
      </w:r>
    </w:p>
    <w:p>
      <w:pPr>
        <w:spacing w:line="600" w:lineRule="exact"/>
        <w:ind w:firstLine="640"/>
        <w:rPr>
          <w:rFonts w:hint="eastAsia"/>
          <w:szCs w:val="32"/>
        </w:rPr>
      </w:pPr>
      <w:r>
        <w:rPr>
          <w:rFonts w:hint="eastAsia"/>
        </w:rPr>
        <w:t>一、</w:t>
      </w:r>
      <w:r>
        <w:rPr>
          <w:rFonts w:hint="eastAsia"/>
          <w:szCs w:val="32"/>
        </w:rPr>
        <w:t>罗定市德凯金属表面处理有限公司年电镀五金配件42.19万m</w:t>
      </w:r>
      <w:r>
        <w:rPr>
          <w:rFonts w:hint="eastAsia"/>
          <w:szCs w:val="32"/>
          <w:vertAlign w:val="superscript"/>
        </w:rPr>
        <w:t>2</w:t>
      </w:r>
      <w:r>
        <w:rPr>
          <w:rFonts w:hint="eastAsia"/>
          <w:szCs w:val="32"/>
        </w:rPr>
        <w:t>建设项目（项目代码2020-445381-33-03-106097）位于罗定市双东镇罗定市电镀工业生产基地内B05栋第4层，建筑面积1450平方米。项目总投资500万元，环保投资90万元。项目拟建设1条全自动镀锌滚镀线、2条手动镀铁滚镀+镀镍挂镀线、1条手动镀镍挂镀线。产品基材总表面积约42.19万m</w:t>
      </w:r>
      <w:r>
        <w:rPr>
          <w:rFonts w:hint="eastAsia"/>
          <w:szCs w:val="32"/>
          <w:vertAlign w:val="superscript"/>
        </w:rPr>
        <w:t>2</w:t>
      </w:r>
      <w:r>
        <w:rPr>
          <w:rFonts w:hint="eastAsia"/>
          <w:szCs w:val="32"/>
        </w:rPr>
        <w:t>，内外层电镀总面积约44.24万m</w:t>
      </w:r>
      <w:r>
        <w:rPr>
          <w:rFonts w:hint="eastAsia"/>
          <w:szCs w:val="32"/>
          <w:vertAlign w:val="superscript"/>
        </w:rPr>
        <w:t>2</w:t>
      </w:r>
      <w:r>
        <w:rPr>
          <w:rFonts w:hint="eastAsia"/>
          <w:szCs w:val="32"/>
        </w:rPr>
        <w:t>/a，基材总重约2267.1t/a。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二、广东省环境科学研究院对报告书进行了技术评审，出具的《</w:t>
      </w:r>
      <w:r>
        <w:rPr>
          <w:rFonts w:hint="eastAsia"/>
        </w:rPr>
        <w:t>罗定市德凯金属表面处理有限公司年电镀五金配件42.19万m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建设项目</w:t>
      </w:r>
      <w:r>
        <w:t>环境影响报告书的技术评估意见》认为，报告书对项目实施后可能造成的环境影响分析、预测和评估符合相关导则和技术规范要求，提出预防或者减轻不良环境影响的对策和措施合理，环境影响评价结论总体可信。你公司应按照报告书内容组织实施。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三、该项目还应严格执行配套建设的环境保护设施与主体工程同时设计、同时施工、同时投产使用的环境保护“三同时”制度。项目建成后，你公司应当按照国务院生态环境主管部门规定的标准和程序，对配套建设的环境保护设施进行验收。</w:t>
      </w:r>
    </w:p>
    <w:p>
      <w:pPr>
        <w:pStyle w:val="11"/>
        <w:wordWrap w:val="0"/>
        <w:adjustRightInd w:val="0"/>
        <w:snapToGrid w:val="0"/>
        <w:spacing w:line="600" w:lineRule="exact"/>
        <w:rPr>
          <w:rFonts w:eastAsia="仿宋_GB2312"/>
          <w:spacing w:val="-20"/>
          <w:sz w:val="32"/>
          <w:szCs w:val="32"/>
        </w:rPr>
      </w:pPr>
    </w:p>
    <w:p>
      <w:pPr>
        <w:pStyle w:val="11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jc w:val="right"/>
      </w:pPr>
      <w:r>
        <w:t>云浮市生态环境局</w:t>
      </w:r>
      <w:r>
        <w:rPr>
          <w:rFonts w:hint="eastAsia"/>
        </w:rPr>
        <w:t xml:space="preserve">    </w:t>
      </w:r>
    </w:p>
    <w:p>
      <w:pPr>
        <w:wordWrap w:val="0"/>
        <w:adjustRightInd w:val="0"/>
        <w:snapToGrid w:val="0"/>
        <w:spacing w:line="600" w:lineRule="exact"/>
        <w:ind w:firstLine="5779" w:firstLineChars="1829"/>
        <w:jc w:val="left"/>
      </w:pP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</w:rPr>
        <w:t>2</w:t>
      </w:r>
      <w:r>
        <w:t>日</w:t>
      </w: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utoSpaceDN w:val="0"/>
        <w:adjustRightInd w:val="0"/>
        <w:snapToGrid w:val="0"/>
        <w:spacing w:line="600" w:lineRule="exact"/>
        <w:rPr>
          <w:rFonts w:eastAsia="仿宋_GB2312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公开方式：</w:t>
      </w:r>
      <w:r>
        <w:rPr>
          <w:rFonts w:eastAsia="仿宋_GB2312"/>
          <w:spacing w:val="-20"/>
          <w:sz w:val="32"/>
          <w:szCs w:val="32"/>
        </w:rPr>
        <w:t>主动公开</w:t>
      </w:r>
    </w:p>
    <w:p>
      <w:pPr>
        <w:wordWrap w:val="0"/>
        <w:adjustRightInd w:val="0"/>
        <w:snapToGrid w:val="0"/>
        <w:spacing w:line="600" w:lineRule="exact"/>
      </w:pPr>
      <w:r>
        <w:rPr>
          <w:spacing w:val="-20"/>
          <w:sz w:val="28"/>
          <w:szCs w:val="32"/>
        </w:rPr>
        <w:t>抄送：云浮市生态环境局</w:t>
      </w:r>
      <w:r>
        <w:rPr>
          <w:rFonts w:hint="eastAsia"/>
          <w:spacing w:val="-20"/>
          <w:sz w:val="28"/>
          <w:szCs w:val="32"/>
        </w:rPr>
        <w:t>罗定</w:t>
      </w:r>
      <w:r>
        <w:rPr>
          <w:spacing w:val="-20"/>
          <w:sz w:val="28"/>
          <w:szCs w:val="32"/>
        </w:rPr>
        <w:t>分局，</w:t>
      </w:r>
      <w:r>
        <w:rPr>
          <w:rFonts w:hint="eastAsia"/>
          <w:spacing w:val="-20"/>
          <w:sz w:val="28"/>
          <w:szCs w:val="32"/>
        </w:rPr>
        <w:t>广州俊博环境保护技术服务有限公司</w:t>
      </w:r>
      <w:r>
        <w:rPr>
          <w:spacing w:val="-20"/>
          <w:sz w:val="28"/>
          <w:szCs w:val="32"/>
        </w:rPr>
        <w:t>。</w:t>
      </w:r>
      <w:bookmarkEnd w:id="1"/>
      <w:bookmarkStart w:id="2" w:name="_GoBack"/>
      <w:bookmarkEnd w:id="2"/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984" w:left="1587" w:header="851" w:footer="992" w:gutter="0"/>
      <w:pgNumType w:fmt="numberInDash"/>
      <w:cols w:space="720" w:num="1"/>
      <w:titlePg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-149225</wp:posOffset>
              </wp:positionV>
              <wp:extent cx="5755005" cy="0"/>
              <wp:effectExtent l="0" t="28575" r="5715" b="3238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-11.75pt;height:0pt;width:453.15pt;z-index:251659264;mso-width-relative:page;mso-height-relative:page;" filled="f" stroked="t" coordsize="21600,21600" o:gfxdata="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nMw9YAAAAJAQAADwAAAAAAAAABACAAAAAiAAAAZHJzL2Rvd25y&#10;ZXYueG1sUEsBAhQAFAAAAAgAh07iQNN099YAAgAA+QMAAA4AAAAAAAAAAQAgAAAAJQEAAGRycy9l&#10;Mm9Eb2MueG1sUEsFBgAAAAAGAAYAWQEAAJcFAAAAAA==&#10;">
              <v:path arrowok="t"/>
              <v:fill on="f" focussize="0,0"/>
              <v:stroke weight="4.5pt" color="#FF0000" linestyle="thinThick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b/>
      <w:color w:val="FF0000"/>
      <w:w w:val="90"/>
      <w:position w:val="4"/>
      <w:sz w:val="96"/>
      <w:szCs w:val="6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17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9">
    <w:name w:val="p15"/>
    <w:basedOn w:val="1"/>
    <w:qFormat/>
    <w:uiPriority w:val="0"/>
    <w:pPr>
      <w:widowControl/>
      <w:spacing w:line="480" w:lineRule="atLeast"/>
      <w:ind w:firstLine="471"/>
    </w:pPr>
    <w:rPr>
      <w:rFonts w:eastAsia="宋体"/>
      <w:kern w:val="0"/>
      <w:sz w:val="24"/>
    </w:rPr>
  </w:style>
  <w:style w:type="paragraph" w:customStyle="1" w:styleId="10">
    <w:name w:val="p16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2021-11-18T03:36:34Z</dcterms:created>
  <dc:creator>1218</dc:creator>
  <cp:lastModifiedBy>洪</cp:lastModifiedBy>
  <dcterms:modified xsi:type="dcterms:W3CDTF">2021-11-18T03:36:44Z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51946297455B4195929C801ED4F10A2D</vt:lpwstr>
  </property>
</Properties>
</file>