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检验报告书编号：SHW20211225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851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菌落总数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微生物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14000;9600;8900;14000;11000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CFU/g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n=5;c=2;m=10</w:t>
            </w:r>
            <w:r>
              <w:rPr>
                <w:rFonts w:ascii="宋体" w:hAnsi="宋体"/>
                <w:szCs w:val="21"/>
                <w:vertAlign w:val="superscript"/>
              </w:rPr>
              <w:t>4</w:t>
            </w:r>
            <w:r>
              <w:rPr>
                <w:rFonts w:ascii="宋体" w:hAnsi="宋体"/>
                <w:szCs w:val="21"/>
              </w:rPr>
              <w:t>;M=10</w:t>
            </w:r>
            <w:r>
              <w:rPr>
                <w:rFonts w:ascii="宋体" w:hAnsi="宋体"/>
                <w:szCs w:val="21"/>
                <w:vertAlign w:val="superscript"/>
              </w:rPr>
              <w:t>5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CFU/g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 xml:space="preserve">检出的原因可能是商家在生产过程中不注意卫生消毒。 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破坏食品的营养成分，加速食品的腐败变质。消费者食用微生物超标严重的食品，很容易患痢疾等肠道疾病，可能引起呕吐、腹泻等症状，危害人体健康安全。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                                                     批准：</w:t>
      </w:r>
    </w:p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编制日期：                                                  批准日期：</w:t>
      </w: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检验报告书编号：SP20210</w:t>
      </w:r>
      <w:r>
        <w:rPr>
          <w:rFonts w:hint="eastAsia"/>
          <w:sz w:val="24"/>
          <w:lang w:val="en-US" w:eastAsia="zh-CN"/>
        </w:rPr>
        <w:t>752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生物毒素</w:t>
            </w: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>56.9</w:t>
            </w:r>
            <w:r>
              <w:rPr>
                <w:rFonts w:hint="eastAsia"/>
                <w:sz w:val="28"/>
              </w:rPr>
              <w:t>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SP20210</w:t>
      </w:r>
      <w:r>
        <w:rPr>
          <w:rFonts w:hint="eastAsia"/>
          <w:sz w:val="24"/>
          <w:lang w:val="en-US" w:eastAsia="zh-CN"/>
        </w:rPr>
        <w:t>757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</w:t>
            </w:r>
            <w:r>
              <w:rPr>
                <w:rFonts w:hint="eastAsia"/>
                <w:sz w:val="28"/>
                <w:lang w:val="en-US" w:eastAsia="zh-CN"/>
              </w:rPr>
              <w:t>51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SP20210</w:t>
      </w:r>
      <w:r>
        <w:rPr>
          <w:rFonts w:hint="eastAsia"/>
          <w:sz w:val="24"/>
          <w:lang w:val="en-US" w:eastAsia="zh-CN"/>
        </w:rPr>
        <w:t>786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</w:t>
            </w:r>
            <w:r>
              <w:rPr>
                <w:rFonts w:hint="eastAsia"/>
                <w:sz w:val="28"/>
                <w:lang w:val="en-US" w:eastAsia="zh-CN"/>
              </w:rPr>
              <w:t>46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ind w:firstLine="480"/>
        <w:rPr>
          <w:rFonts w:hint="eastAsia"/>
          <w:sz w:val="2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</w:t>
      </w:r>
      <w:r>
        <w:rPr>
          <w:rFonts w:hint="eastAsia"/>
          <w:sz w:val="24"/>
        </w:rPr>
        <w:t>210</w:t>
      </w:r>
      <w:r>
        <w:rPr>
          <w:rFonts w:hint="eastAsia"/>
          <w:sz w:val="24"/>
          <w:lang w:val="en-US" w:eastAsia="zh-CN"/>
        </w:rPr>
        <w:t>731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0.28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可能是产品用油已经变质，或者产品在储存过程中环境条件控制不当，导致油脂酸败；也可能是原料中的脂肪已经氧化，原料储存不当，未采取有效的抗氧化措施，使得终产品油脂氧化。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</w:p>
    <w:p>
      <w:pPr>
        <w:ind w:firstLine="480"/>
        <w:rPr>
          <w:rFonts w:hint="eastAsia"/>
          <w:sz w:val="24"/>
        </w:rPr>
      </w:pPr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555461"/>
    <w:rsid w:val="00611F28"/>
    <w:rsid w:val="006E19FA"/>
    <w:rsid w:val="0076443D"/>
    <w:rsid w:val="007A274E"/>
    <w:rsid w:val="007A2ECB"/>
    <w:rsid w:val="0080192F"/>
    <w:rsid w:val="00867AF8"/>
    <w:rsid w:val="008A508F"/>
    <w:rsid w:val="009074DA"/>
    <w:rsid w:val="009A3E14"/>
    <w:rsid w:val="00A0105D"/>
    <w:rsid w:val="00A4460A"/>
    <w:rsid w:val="00A63B4A"/>
    <w:rsid w:val="00AD3134"/>
    <w:rsid w:val="00B1689F"/>
    <w:rsid w:val="00B21E6E"/>
    <w:rsid w:val="00B469E4"/>
    <w:rsid w:val="00B50016"/>
    <w:rsid w:val="00CA74C0"/>
    <w:rsid w:val="00D661E2"/>
    <w:rsid w:val="00D956C6"/>
    <w:rsid w:val="00DC3F25"/>
    <w:rsid w:val="00E15386"/>
    <w:rsid w:val="00E60345"/>
    <w:rsid w:val="00E7600A"/>
    <w:rsid w:val="09B74ED8"/>
    <w:rsid w:val="0AA60A13"/>
    <w:rsid w:val="0AE727C5"/>
    <w:rsid w:val="19EA74AD"/>
    <w:rsid w:val="1B023DCB"/>
    <w:rsid w:val="1C894040"/>
    <w:rsid w:val="1E0669AA"/>
    <w:rsid w:val="2342076D"/>
    <w:rsid w:val="26B8181C"/>
    <w:rsid w:val="27ED1D77"/>
    <w:rsid w:val="299939D8"/>
    <w:rsid w:val="2F837AFF"/>
    <w:rsid w:val="2F8F4D52"/>
    <w:rsid w:val="39036BAD"/>
    <w:rsid w:val="3C180293"/>
    <w:rsid w:val="44276EA1"/>
    <w:rsid w:val="4570638C"/>
    <w:rsid w:val="46C83575"/>
    <w:rsid w:val="4B483914"/>
    <w:rsid w:val="4B807E47"/>
    <w:rsid w:val="4CE16790"/>
    <w:rsid w:val="4D6741F0"/>
    <w:rsid w:val="4DCB5F62"/>
    <w:rsid w:val="4ED33E01"/>
    <w:rsid w:val="52B777E5"/>
    <w:rsid w:val="5F4C206F"/>
    <w:rsid w:val="63BA7ECA"/>
    <w:rsid w:val="67CB235A"/>
    <w:rsid w:val="6900625C"/>
    <w:rsid w:val="79A1746A"/>
    <w:rsid w:val="7A8A1038"/>
    <w:rsid w:val="7B660DD5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Administrator</cp:lastModifiedBy>
  <cp:lastPrinted>2017-06-02T00:38:00Z</cp:lastPrinted>
  <dcterms:modified xsi:type="dcterms:W3CDTF">2021-09-06T07:32:12Z</dcterms:modified>
  <dc:title>不合格报告说明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9CAA55B8F52E498284B9EB44BAC3F4D0</vt:lpwstr>
  </property>
</Properties>
</file>