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rPr>
          <w:sz w:val="24"/>
        </w:rPr>
      </w:pPr>
      <w:r>
        <w:rPr>
          <w:rFonts w:hint="eastAsia"/>
          <w:sz w:val="24"/>
        </w:rPr>
        <w:t>检验报告书编号：</w:t>
      </w:r>
      <w:r>
        <w:rPr>
          <w:rFonts w:ascii="Helvetica" w:hAnsi="Helvetica" w:eastAsia="Helvetica" w:cs="Helvetica"/>
          <w:b/>
          <w:i w:val="0"/>
          <w:caps w:val="0"/>
          <w:color w:val="676A6C"/>
          <w:spacing w:val="0"/>
          <w:sz w:val="19"/>
          <w:szCs w:val="19"/>
          <w:shd w:val="clear" w:fill="FFFFFF"/>
        </w:rPr>
        <w:t>JQT20FC19831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93"/>
        <w:gridCol w:w="1260"/>
        <w:gridCol w:w="5175"/>
        <w:gridCol w:w="253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可能引起的危害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氯霉素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兽药残留</w:t>
            </w:r>
          </w:p>
        </w:tc>
        <w:tc>
          <w:tcPr>
            <w:tcW w:w="129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0.257μg/kg</w:t>
            </w:r>
          </w:p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5175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氯霉素又称氯胺苯醇，略称CAP，是抗菌和抗立克次体药。氯霉素类药物是一类广谱抗生素,主要包括氯霉素(CAP)、甲砜霉素(TAP)和氟苯尼考(FF)。食品中CAP残留对人类的健康构成直接或潜在的威胁,特别是氯霉素导致人类再生障碍性贫血， 有非剂量依赖的毒性特点,与剂量和疗程无关,引起国际组织和许多国家、地区的特别重视,并严格禁止在食品动物饲养、养殖过程中使用,同时实施愈来愈严格的计划监控,1994年欧盟、美国等国在相关食品卫生法规中规定氯霉素残留的限量标准为“零容许量",即不得检出，我国也明文规定禁止用于所有食品动物的兽药，在动物性食品中不得检出。不法商贩将氯霉素添加在水产品中，以抑制病情、消毒、延长存活时间。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水产类食品中检出氯霉素，说明水产的养殖环节存在滥用药物的情况。</w:t>
            </w:r>
          </w:p>
        </w:tc>
        <w:tc>
          <w:tcPr>
            <w:tcW w:w="2538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长期微量摄入氯霉素，会导致人体对一些细菌产生耐药性，还会引起体内正常菌群失调，对造血系统造成影响。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食用农产品（鸡肉）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注：不合格报告说明只供监管部门内部参考，不对外公开。</w:t>
      </w:r>
    </w:p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 xml:space="preserve"> 编制： </w:t>
      </w:r>
      <w:r>
        <w:rPr>
          <w:rFonts w:hint="eastAsia"/>
          <w:sz w:val="24"/>
          <w:lang w:val="en-US" w:eastAsia="zh-CN"/>
        </w:rPr>
        <w:t>连晓聪</w:t>
      </w:r>
      <w:r>
        <w:rPr>
          <w:rFonts w:hint="eastAsia"/>
          <w:sz w:val="24"/>
        </w:rPr>
        <w:t xml:space="preserve">                                                   批准：罗北照</w:t>
      </w:r>
    </w:p>
    <w:p>
      <w:pPr>
        <w:ind w:firstLine="48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编制日期： 2020-0</w:t>
      </w:r>
      <w:r>
        <w:rPr>
          <w:rFonts w:hint="eastAsia"/>
          <w:sz w:val="24"/>
          <w:lang w:val="en-US" w:eastAsia="zh-CN"/>
        </w:rPr>
        <w:t>8-31</w:t>
      </w:r>
      <w:r>
        <w:rPr>
          <w:rFonts w:hint="eastAsia"/>
          <w:sz w:val="24"/>
        </w:rPr>
        <w:t xml:space="preserve">                                        批准日期：2020-</w:t>
      </w:r>
      <w:r>
        <w:rPr>
          <w:rFonts w:hint="eastAsia"/>
          <w:sz w:val="24"/>
          <w:lang w:val="en-US" w:eastAsia="zh-CN"/>
        </w:rPr>
        <w:t>08-31</w:t>
      </w:r>
    </w:p>
    <w:p>
      <w:pPr>
        <w:ind w:firstLine="48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480"/>
        <w:rPr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rPr>
          <w:sz w:val="24"/>
        </w:rPr>
      </w:pPr>
      <w:r>
        <w:rPr>
          <w:rFonts w:hint="eastAsia"/>
          <w:sz w:val="24"/>
        </w:rPr>
        <w:t>检验报告书编号：</w:t>
      </w:r>
      <w:r>
        <w:rPr>
          <w:rFonts w:ascii="Helvetica" w:hAnsi="Helvetica" w:eastAsia="Helvetica" w:cs="Helvetica"/>
          <w:b/>
          <w:i w:val="0"/>
          <w:caps w:val="0"/>
          <w:color w:val="676A6C"/>
          <w:spacing w:val="0"/>
          <w:sz w:val="19"/>
          <w:szCs w:val="19"/>
          <w:shd w:val="clear" w:fill="FFFFFF"/>
        </w:rPr>
        <w:t>JQT20FC19824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383"/>
        <w:gridCol w:w="1335"/>
        <w:gridCol w:w="4425"/>
        <w:gridCol w:w="312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可能引起的危害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呋喃唑酮代谢物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兽药残留</w:t>
            </w:r>
          </w:p>
        </w:tc>
        <w:tc>
          <w:tcPr>
            <w:tcW w:w="138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1.00μg/kg</w:t>
            </w:r>
          </w:p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4425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呋喃西林、呋喃唑酮是属于硝基呋喃类广谱抗生素，广泛应用于畜禽及水产养殖业。硝基呋喃类原型药在生物体内代谢迅速，和蛋白质结合而相当稳定，故常利用对其代谢物的检测来反映硝基呋喃类药物的残留状况。《兽药地方标准 废止目录》（农业部公告 第560号）中规定，呋喃西林为禁用兽药，在动物性食品中不得检出。《动物性食品中兽药最高残留限量》（农业部公告 第235号）中规定，呋喃唑酮为禁止使用的药物，在动物性食品中不得检出。</w:t>
            </w:r>
          </w:p>
        </w:tc>
        <w:tc>
          <w:tcPr>
            <w:tcW w:w="312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硝基呋喃类药物及其代谢物可能会引起溶血性贫血、多发性神经炎、眼部损害和急性肝坏死等疾病。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食用农产品（海水虾）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注：不合格报告说明只供监管部门内部参考，不对外公开。</w:t>
      </w:r>
    </w:p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 xml:space="preserve"> 编制： </w:t>
      </w:r>
      <w:r>
        <w:rPr>
          <w:rFonts w:hint="eastAsia"/>
          <w:sz w:val="24"/>
          <w:lang w:val="en-US" w:eastAsia="zh-CN"/>
        </w:rPr>
        <w:t>连晓聪</w:t>
      </w:r>
      <w:r>
        <w:rPr>
          <w:rFonts w:hint="eastAsia"/>
          <w:sz w:val="24"/>
        </w:rPr>
        <w:t xml:space="preserve">                                                  批准：罗北照</w:t>
      </w:r>
    </w:p>
    <w:p>
      <w:pPr>
        <w:ind w:firstLine="48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编制日期： 2020-</w:t>
      </w:r>
      <w:r>
        <w:rPr>
          <w:rFonts w:hint="eastAsia"/>
          <w:sz w:val="24"/>
          <w:lang w:val="en-US" w:eastAsia="zh-CN"/>
        </w:rPr>
        <w:t>08-31</w:t>
      </w:r>
      <w:r>
        <w:rPr>
          <w:rFonts w:hint="eastAsia"/>
          <w:sz w:val="24"/>
        </w:rPr>
        <w:t xml:space="preserve">                                        批准日期：2020-0</w:t>
      </w:r>
      <w:r>
        <w:rPr>
          <w:rFonts w:hint="eastAsia"/>
          <w:sz w:val="24"/>
          <w:lang w:val="en-US" w:eastAsia="zh-CN"/>
        </w:rPr>
        <w:t>8-31</w:t>
      </w: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rPr>
          <w:sz w:val="24"/>
        </w:rPr>
      </w:pPr>
      <w:r>
        <w:rPr>
          <w:rFonts w:hint="eastAsia"/>
          <w:sz w:val="24"/>
        </w:rPr>
        <w:t>检验报告书编号：</w:t>
      </w:r>
      <w:r>
        <w:rPr>
          <w:rFonts w:hint="eastAsia" w:ascii="Helvetica" w:hAnsi="Helvetica" w:eastAsia="Helvetica" w:cs="Helvetica"/>
          <w:b/>
          <w:color w:val="676A6C"/>
          <w:sz w:val="19"/>
          <w:szCs w:val="19"/>
          <w:shd w:val="clear" w:color="auto" w:fill="FFFFFF"/>
        </w:rPr>
        <w:t>JQT20FC20414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93"/>
        <w:gridCol w:w="1260"/>
        <w:gridCol w:w="5175"/>
        <w:gridCol w:w="2538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</w:t>
            </w:r>
          </w:p>
        </w:tc>
        <w:tc>
          <w:tcPr>
            <w:tcW w:w="25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可能引起的危害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五氯酚酸钠（以五氯酚计）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兽药残留</w:t>
            </w:r>
          </w:p>
        </w:tc>
        <w:tc>
          <w:tcPr>
            <w:tcW w:w="1293" w:type="dxa"/>
            <w:vAlign w:val="center"/>
          </w:tcPr>
          <w:p>
            <w:pPr>
              <w:pStyle w:val="5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2.1μg/kg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Cs w:val="21"/>
                <w:vertAlign w:val="superscript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5175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ascii="仿宋" w:hAnsi="仿宋"/>
              </w:rPr>
              <w:t>我国农业部2002年发布的235号公告《动物性食品中兽药最高残留限量》中，将五氯酚酸钠列为违禁药物，不得在动物性食品中检出。</w:t>
            </w:r>
          </w:p>
        </w:tc>
        <w:tc>
          <w:tcPr>
            <w:tcW w:w="2538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五氯酚钠通过食物链进入人、畜体内分解为五氯酚，五氯酚具有有机氯和酚的毒性，能抑制生物代谢过程中氧化磷酸化作用，可对人体的肝、肾及中枢神经系统造成损害。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食用农产品（鸡肉）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注：不合格报告说明只供监管部门内部参考，不对外公开。</w:t>
      </w:r>
    </w:p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 xml:space="preserve"> 编制： 连晓聪                                                   批准：罗北照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编制日期： 2020-09-03                                      批准日期：2020-09-03</w:t>
      </w:r>
    </w:p>
    <w:p>
      <w:pPr>
        <w:ind w:firstLine="480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480"/>
        <w:rPr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rPr>
          <w:sz w:val="24"/>
        </w:rPr>
      </w:pPr>
      <w:r>
        <w:rPr>
          <w:rFonts w:hint="eastAsia"/>
          <w:sz w:val="24"/>
        </w:rPr>
        <w:t>检验报告书编号：</w:t>
      </w:r>
      <w:r>
        <w:rPr>
          <w:rFonts w:hint="eastAsia" w:ascii="Helvetica" w:hAnsi="Helvetica" w:eastAsia="Helvetica" w:cs="Helvetica"/>
          <w:b/>
          <w:color w:val="676A6C"/>
          <w:sz w:val="19"/>
          <w:szCs w:val="19"/>
          <w:shd w:val="clear" w:color="auto" w:fill="FFFFFF"/>
        </w:rPr>
        <w:t>JQT20FC20415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383"/>
        <w:gridCol w:w="1335"/>
        <w:gridCol w:w="4425"/>
        <w:gridCol w:w="3123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不合格项目所属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指标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标准值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44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不合格原因分析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可能引起的危害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五氯酚酸钠（以五氯酚计）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兽药残留</w:t>
            </w:r>
          </w:p>
        </w:tc>
        <w:tc>
          <w:tcPr>
            <w:tcW w:w="1383" w:type="dxa"/>
            <w:vAlign w:val="center"/>
          </w:tcPr>
          <w:p>
            <w:pPr>
              <w:pStyle w:val="5"/>
              <w:rPr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2.0μg/kg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不得检出</w:t>
            </w:r>
          </w:p>
        </w:tc>
        <w:tc>
          <w:tcPr>
            <w:tcW w:w="4425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ascii="仿宋" w:hAnsi="仿宋"/>
              </w:rPr>
              <w:t>我国农业部2002年发布的235号公告《动物性食品中兽药最高残留限量》中，将五氯酚酸钠列为违禁药物，不得在动物性食品中检出。</w:t>
            </w:r>
          </w:p>
        </w:tc>
        <w:tc>
          <w:tcPr>
            <w:tcW w:w="3123" w:type="dxa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五氯酚钠通过食物链进入人、畜体内分解为五氯酚，五氯酚具有有机氯和酚的毒性，能抑制生物代谢过程中氧化磷酸化作用，可对人体的肝、肾及中枢神经系统造成损害。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食用农产品（鸡肉）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注：不合格报告说明只供监管部门内部参考，不对外公开。</w:t>
      </w:r>
    </w:p>
    <w:p>
      <w:pPr>
        <w:ind w:firstLine="360" w:firstLineChars="150"/>
        <w:rPr>
          <w:sz w:val="24"/>
        </w:rPr>
      </w:pPr>
      <w:r>
        <w:rPr>
          <w:rFonts w:hint="eastAsia"/>
          <w:sz w:val="24"/>
        </w:rPr>
        <w:t xml:space="preserve"> 编制： 连晓聪                                                  批准：罗北照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编制日期：  2020-09-03                                       批准日期： 2020-09-03</w:t>
      </w: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ind w:firstLine="480"/>
        <w:rPr>
          <w:sz w:val="2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不合格报告说明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检验报告书编号：</w:t>
      </w:r>
      <w:r>
        <w:rPr>
          <w:sz w:val="28"/>
          <w:szCs w:val="28"/>
        </w:rPr>
        <w:t>MOS8TLWF20373523</w:t>
      </w:r>
    </w:p>
    <w:tbl>
      <w:tblPr>
        <w:tblStyle w:val="7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851"/>
        <w:gridCol w:w="1275"/>
        <w:gridCol w:w="4253"/>
        <w:gridCol w:w="396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不合格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不合格项目所属指标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检验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标准值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不合格原因分析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可能引起的危害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氟虫腈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农药残留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0.074  mg/kg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≤0.02  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农户未严格按照使用农药，或者农药安全期间隔用药，在产品未过安全期就违规上市。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氟虫腈是一种杀虫剂，用于对跳蚤、虱子、蟑螂、螨、蚂蚁等虫害的防治。氟虫腈对人体有一定的毒性作用，长期摄入氟虫腈超标的蔬菜，会引起身体不适，比如头痛、头昏、腹泻等等。氟虫腈等农药残留在人体内不易分解，会导致体内毒素的累积。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 w:val="24"/>
        </w:rPr>
      </w:pPr>
      <w:bookmarkStart w:id="0" w:name="_GoBack"/>
      <w:bookmarkEnd w:id="0"/>
    </w:p>
    <w:sectPr>
      <w:pgSz w:w="16838" w:h="11906" w:orient="landscape"/>
      <w:pgMar w:top="1247" w:right="1440" w:bottom="124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E1E"/>
    <w:rsid w:val="0004452C"/>
    <w:rsid w:val="00054D9F"/>
    <w:rsid w:val="00113C00"/>
    <w:rsid w:val="0015253B"/>
    <w:rsid w:val="00172A27"/>
    <w:rsid w:val="001F1D15"/>
    <w:rsid w:val="00213700"/>
    <w:rsid w:val="00277263"/>
    <w:rsid w:val="003419A7"/>
    <w:rsid w:val="003C3CDC"/>
    <w:rsid w:val="003F3B16"/>
    <w:rsid w:val="0048297A"/>
    <w:rsid w:val="006E19FA"/>
    <w:rsid w:val="0080192F"/>
    <w:rsid w:val="00867AF8"/>
    <w:rsid w:val="008A508F"/>
    <w:rsid w:val="009A3E14"/>
    <w:rsid w:val="00A0105D"/>
    <w:rsid w:val="00A4460A"/>
    <w:rsid w:val="00A63B4A"/>
    <w:rsid w:val="00B1689F"/>
    <w:rsid w:val="00B50016"/>
    <w:rsid w:val="00D661E2"/>
    <w:rsid w:val="00D956C6"/>
    <w:rsid w:val="00DC3F25"/>
    <w:rsid w:val="00E15386"/>
    <w:rsid w:val="00E60345"/>
    <w:rsid w:val="00E7600A"/>
    <w:rsid w:val="0A661D55"/>
    <w:rsid w:val="0AA60A13"/>
    <w:rsid w:val="19EA74AD"/>
    <w:rsid w:val="1B023DCB"/>
    <w:rsid w:val="392E3EB5"/>
    <w:rsid w:val="4CE16790"/>
    <w:rsid w:val="52B777E5"/>
    <w:rsid w:val="556671B4"/>
    <w:rsid w:val="6900625C"/>
    <w:rsid w:val="79A1746A"/>
    <w:rsid w:val="7A8A1038"/>
    <w:rsid w:val="7B660DD5"/>
    <w:rsid w:val="7DB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317</Words>
  <Characters>1811</Characters>
  <Lines>15</Lines>
  <Paragraphs>4</Paragraphs>
  <TotalTime>2</TotalTime>
  <ScaleCrop>false</ScaleCrop>
  <LinksUpToDate>false</LinksUpToDate>
  <CharactersWithSpaces>2124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2020-08-17T02:47:00Z</dcterms:created>
  <dc:creator>微软用户</dc:creator>
  <cp:lastModifiedBy>陈始明</cp:lastModifiedBy>
  <cp:lastPrinted>2017-06-02T00:38:00Z</cp:lastPrinted>
  <dcterms:modified xsi:type="dcterms:W3CDTF">2020-09-27T01:56:13Z</dcterms:modified>
  <dc:title>不合格报告说明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