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586FE">
      <w:pPr>
        <w:pageBreakBefore w:val="0"/>
        <w:kinsoku/>
        <w:wordWrap w:val="0"/>
        <w:overflowPunct/>
        <w:topLinePunct w:val="0"/>
        <w:bidi w:val="0"/>
        <w:jc w:val="center"/>
        <w:outlineLvl w:val="0"/>
        <w:rPr>
          <w:rStyle w:val="13"/>
          <w:rFonts w:hint="eastAsia" w:ascii="宋体" w:hAnsi="宋体" w:eastAsia="宋体" w:cs="宋体"/>
          <w:color w:val="auto"/>
          <w:highlight w:val="none"/>
        </w:rPr>
      </w:pPr>
      <w:r>
        <w:rPr>
          <w:rStyle w:val="13"/>
          <w:rFonts w:hint="eastAsia" w:ascii="宋体" w:hAnsi="宋体" w:eastAsia="宋体" w:cs="宋体"/>
          <w:color w:val="auto"/>
          <w:highlight w:val="none"/>
        </w:rPr>
        <w:t>调查报价文件格式</w:t>
      </w:r>
    </w:p>
    <w:p w14:paraId="3D2900A8">
      <w:pPr>
        <w:keepNext/>
        <w:keepLines/>
        <w:pageBreakBefore w:val="0"/>
        <w:kinsoku/>
        <w:wordWrap w:val="0"/>
        <w:overflowPunct/>
        <w:topLinePunct w:val="0"/>
        <w:bidi w:val="0"/>
        <w:spacing w:line="240" w:lineRule="auto"/>
        <w:jc w:val="center"/>
        <w:outlineLvl w:val="9"/>
        <w:rPr>
          <w:rFonts w:hint="eastAsia" w:ascii="宋体" w:hAnsi="宋体" w:eastAsia="宋体" w:cs="宋体"/>
          <w:b w:val="0"/>
          <w:bCs/>
          <w:color w:val="auto"/>
          <w:sz w:val="22"/>
          <w:szCs w:val="28"/>
          <w:highlight w:val="none"/>
          <w:lang w:val="en-US" w:eastAsia="zh-CN" w:bidi="ar-SA"/>
        </w:rPr>
      </w:pPr>
      <w:bookmarkStart w:id="0" w:name="_Toc4552_WPSOffice_Level1"/>
      <w:bookmarkStart w:id="1" w:name="_Toc28427"/>
      <w:bookmarkStart w:id="2" w:name="_Toc5570_WPSOffice_Level1"/>
    </w:p>
    <w:p w14:paraId="076C685C">
      <w:pPr>
        <w:keepNext/>
        <w:keepLines/>
        <w:pageBreakBefore w:val="0"/>
        <w:kinsoku/>
        <w:wordWrap w:val="0"/>
        <w:overflowPunct/>
        <w:topLinePunct w:val="0"/>
        <w:bidi w:val="0"/>
        <w:spacing w:line="360" w:lineRule="auto"/>
        <w:jc w:val="center"/>
        <w:outlineLvl w:val="1"/>
        <w:rPr>
          <w:rFonts w:hint="eastAsia" w:ascii="宋体" w:hAnsi="宋体" w:eastAsia="宋体" w:cs="宋体"/>
          <w:b w:val="0"/>
          <w:bCs/>
          <w:color w:val="auto"/>
          <w:sz w:val="22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8"/>
          <w:highlight w:val="none"/>
          <w:lang w:val="en-US" w:eastAsia="zh-CN" w:bidi="ar-SA"/>
        </w:rPr>
        <w:t>报价文件封面参考</w:t>
      </w:r>
      <w:bookmarkEnd w:id="0"/>
      <w:bookmarkEnd w:id="1"/>
      <w:bookmarkEnd w:id="2"/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7"/>
      </w:tblGrid>
      <w:tr w14:paraId="4EAA4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7" w:hRule="atLeast"/>
        </w:trPr>
        <w:tc>
          <w:tcPr>
            <w:tcW w:w="9657" w:type="dxa"/>
            <w:noWrap w:val="0"/>
            <w:vAlign w:val="top"/>
          </w:tcPr>
          <w:p w14:paraId="5BBCE856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32"/>
                <w:highlight w:val="none"/>
              </w:rPr>
            </w:pPr>
          </w:p>
          <w:p w14:paraId="22D1D0D3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rPr>
                <w:rFonts w:hint="eastAsia" w:ascii="宋体" w:hAnsi="宋体" w:eastAsia="宋体" w:cs="宋体"/>
                <w:b/>
                <w:color w:val="auto"/>
                <w:sz w:val="32"/>
                <w:highlight w:val="none"/>
              </w:rPr>
            </w:pPr>
          </w:p>
          <w:p w14:paraId="51F6BACA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44"/>
                <w:szCs w:val="4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44"/>
                <w:szCs w:val="44"/>
                <w:highlight w:val="none"/>
                <w:lang w:eastAsia="zh-CN"/>
              </w:rPr>
              <w:t>调查报价文件</w:t>
            </w:r>
          </w:p>
          <w:p w14:paraId="60B46778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ind w:firstLine="3534" w:firstLineChars="800"/>
              <w:rPr>
                <w:rFonts w:hint="eastAsia" w:ascii="宋体" w:hAnsi="宋体" w:eastAsia="宋体" w:cs="宋体"/>
                <w:b/>
                <w:color w:val="auto"/>
                <w:sz w:val="44"/>
                <w:szCs w:val="44"/>
                <w:highlight w:val="none"/>
                <w:lang w:eastAsia="zh-CN"/>
              </w:rPr>
            </w:pPr>
          </w:p>
          <w:p w14:paraId="0EA496A4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firstLine="3614" w:firstLineChars="1000"/>
              <w:rPr>
                <w:rFonts w:hint="eastAsia" w:ascii="宋体" w:hAnsi="宋体" w:eastAsia="宋体" w:cs="宋体"/>
                <w:b/>
                <w:color w:val="auto"/>
                <w:sz w:val="36"/>
                <w:szCs w:val="36"/>
                <w:highlight w:val="none"/>
                <w:lang w:eastAsia="zh-CN"/>
              </w:rPr>
            </w:pPr>
          </w:p>
          <w:p w14:paraId="54F94097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firstLine="3614" w:firstLineChars="1000"/>
              <w:rPr>
                <w:rFonts w:hint="eastAsia" w:ascii="宋体" w:hAnsi="宋体" w:eastAsia="宋体" w:cs="宋体"/>
                <w:b/>
                <w:color w:val="auto"/>
                <w:sz w:val="36"/>
                <w:szCs w:val="36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36"/>
                <w:szCs w:val="36"/>
                <w:highlight w:val="none"/>
                <w:lang w:eastAsia="zh-CN"/>
              </w:rPr>
              <w:t>□ 正本</w:t>
            </w:r>
          </w:p>
          <w:p w14:paraId="679E2EC6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firstLine="3614" w:firstLineChars="1000"/>
              <w:rPr>
                <w:rFonts w:hint="eastAsia" w:ascii="宋体" w:hAnsi="宋体" w:eastAsia="宋体" w:cs="宋体"/>
                <w:b/>
                <w:color w:val="auto"/>
                <w:sz w:val="36"/>
                <w:szCs w:val="36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36"/>
                <w:szCs w:val="36"/>
                <w:highlight w:val="none"/>
                <w:lang w:eastAsia="zh-CN"/>
              </w:rPr>
              <w:t>□ 副本</w:t>
            </w:r>
          </w:p>
          <w:p w14:paraId="2CCB0E73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left="0" w:leftChars="0" w:firstLine="441" w:firstLineChars="157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  <w:p w14:paraId="5F0FAABC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left="0" w:leftChars="0" w:firstLine="441" w:firstLineChars="157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2026年国球进社区、进公园项目体育健身器材招标采购项目</w:t>
            </w:r>
          </w:p>
          <w:p w14:paraId="04509732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left="0" w:leftChars="0" w:firstLine="441" w:firstLineChars="157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7EEEF189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left="0" w:leftChars="0" w:firstLine="441" w:firstLineChars="157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供应商名称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en-US" w:eastAsia="zh-CN"/>
              </w:rPr>
              <w:t>盖公章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：</w:t>
            </w:r>
          </w:p>
          <w:p w14:paraId="56270D53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left="0" w:leftChars="0" w:firstLine="441" w:firstLineChars="157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</w:p>
          <w:p w14:paraId="2087B309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left="0" w:leftChars="0" w:firstLine="441" w:firstLineChars="157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供应商地址：</w:t>
            </w:r>
          </w:p>
          <w:p w14:paraId="2F76E952">
            <w:pPr>
              <w:pStyle w:val="6"/>
              <w:pageBreakBefore w:val="0"/>
              <w:kinsoku/>
              <w:wordWrap w:val="0"/>
              <w:overflowPunct/>
              <w:topLinePunct w:val="0"/>
              <w:bidi w:val="0"/>
              <w:spacing w:line="480" w:lineRule="auto"/>
              <w:ind w:firstLine="900" w:firstLineChars="320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 xml:space="preserve">                </w:t>
            </w:r>
          </w:p>
          <w:p w14:paraId="7305AD61">
            <w:pPr>
              <w:pageBreakBefore w:val="0"/>
              <w:tabs>
                <w:tab w:val="left" w:pos="851"/>
              </w:tabs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auto"/>
              <w:rPr>
                <w:rFonts w:hint="eastAsia" w:ascii="宋体" w:hAnsi="宋体" w:eastAsia="宋体" w:cs="宋体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 xml:space="preserve"> </w:t>
            </w:r>
          </w:p>
        </w:tc>
      </w:tr>
    </w:tbl>
    <w:p w14:paraId="1F182820">
      <w:pPr>
        <w:pageBreakBefore w:val="0"/>
        <w:kinsoku/>
        <w:wordWrap w:val="0"/>
        <w:overflowPunct/>
        <w:topLinePunct w:val="0"/>
        <w:bidi w:val="0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450BD114">
      <w:pPr>
        <w:pageBreakBefore w:val="0"/>
        <w:tabs>
          <w:tab w:val="left" w:pos="800"/>
          <w:tab w:val="left" w:pos="1000"/>
        </w:tabs>
        <w:kinsoku/>
        <w:wordWrap w:val="0"/>
        <w:overflowPunct/>
        <w:topLinePunct w:val="0"/>
        <w:bidi w:val="0"/>
        <w:spacing w:line="240" w:lineRule="auto"/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文件目录表</w:t>
      </w:r>
    </w:p>
    <w:tbl>
      <w:tblPr>
        <w:tblStyle w:val="10"/>
        <w:tblW w:w="9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6295"/>
        <w:gridCol w:w="1171"/>
        <w:gridCol w:w="1335"/>
      </w:tblGrid>
      <w:tr w14:paraId="33B5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2D6CAAE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序号</w:t>
            </w:r>
          </w:p>
        </w:tc>
        <w:tc>
          <w:tcPr>
            <w:tcW w:w="6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01A76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文件名称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C65F0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提交情况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E3751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页码范围</w:t>
            </w:r>
          </w:p>
        </w:tc>
      </w:tr>
      <w:tr w14:paraId="66B5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B9217">
            <w:pPr>
              <w:pageBreakBefore w:val="0"/>
              <w:kinsoku/>
              <w:wordWrap w:val="0"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1</w:t>
            </w:r>
          </w:p>
        </w:tc>
        <w:tc>
          <w:tcPr>
            <w:tcW w:w="6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8D6E9">
            <w:pPr>
              <w:pageBreakBefore w:val="0"/>
              <w:kinsoku/>
              <w:wordWrap w:val="0"/>
              <w:overflowPunct/>
              <w:topLinePunct w:val="0"/>
              <w:bidi w:val="0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具有独立承担民事责任的能力：在中华人民共和国境内注册的法人或其他组织或自然人， 投标（响应）时提交有效的营业执照（或事业法人登记证或身份证等相关证明） 副本复印件。分支机构投标的，须提供总公司和分公司营业执照副本复印件，总公司出具给分支机构的授权书。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A2A76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有</w:t>
            </w:r>
          </w:p>
          <w:p w14:paraId="0018F24E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无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4E8F1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文件第（ ）页</w:t>
            </w:r>
          </w:p>
        </w:tc>
      </w:tr>
      <w:tr w14:paraId="25DDC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E43D1">
            <w:pPr>
              <w:pageBreakBefore w:val="0"/>
              <w:kinsoku/>
              <w:wordWrap w:val="0"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2</w:t>
            </w:r>
          </w:p>
        </w:tc>
        <w:tc>
          <w:tcPr>
            <w:tcW w:w="6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4FC1D">
            <w:pPr>
              <w:pageBreakBefore w:val="0"/>
              <w:kinsoku/>
              <w:wordWrap w:val="0"/>
              <w:overflowPunct/>
              <w:topLinePunct w:val="0"/>
              <w:bidi w:val="0"/>
              <w:ind w:firstLine="0" w:firstLineChars="0"/>
              <w:rPr>
                <w:rFonts w:hint="eastAsia" w:ascii="宋体" w:hAnsi="宋体" w:eastAsia="宋体" w:cs="宋体"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</w:rPr>
              <w:t>具有提供本项目服务的能力。</w:t>
            </w:r>
            <w:r>
              <w:rPr>
                <w:rFonts w:hint="eastAsia" w:ascii="宋体" w:hAnsi="宋体" w:eastAsia="宋体" w:cs="宋体"/>
                <w:color w:val="auto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4"/>
                <w:lang w:val="en-US" w:eastAsia="zh-CN"/>
              </w:rPr>
              <w:t>提供承诺函）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30124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有</w:t>
            </w:r>
          </w:p>
          <w:p w14:paraId="527F9879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无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AE7D5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文件第（ ）页</w:t>
            </w:r>
          </w:p>
        </w:tc>
      </w:tr>
      <w:tr w14:paraId="096A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4A7E2">
            <w:pPr>
              <w:pageBreakBefore w:val="0"/>
              <w:kinsoku/>
              <w:wordWrap w:val="0"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6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EE9CC">
            <w:pPr>
              <w:pageBreakBefore w:val="0"/>
              <w:kinsoku/>
              <w:wordWrap w:val="0"/>
              <w:overflowPunct/>
              <w:topLinePunct w:val="0"/>
              <w:bidi w:val="0"/>
              <w:ind w:firstLine="0" w:firstLineChars="0"/>
              <w:rPr>
                <w:rFonts w:hint="eastAsia" w:ascii="宋体" w:hAnsi="宋体" w:eastAsia="宋体" w:cs="宋体"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</w:rPr>
              <w:t>法人证明及授权委托书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97454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有</w:t>
            </w:r>
          </w:p>
          <w:p w14:paraId="0B46AC23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无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293A5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文件第（ ）页</w:t>
            </w:r>
          </w:p>
        </w:tc>
      </w:tr>
      <w:tr w14:paraId="58632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1272B">
            <w:pPr>
              <w:pageBreakBefore w:val="0"/>
              <w:kinsoku/>
              <w:wordWrap w:val="0"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6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C6C7A">
            <w:pPr>
              <w:pageBreakBefore w:val="0"/>
              <w:kinsoku/>
              <w:wordWrap w:val="0"/>
              <w:overflowPunct/>
              <w:topLinePunct w:val="0"/>
              <w:bidi w:val="0"/>
              <w:ind w:firstLine="0" w:firstLineChars="0"/>
              <w:rPr>
                <w:rFonts w:hint="eastAsia" w:ascii="宋体" w:hAnsi="宋体" w:eastAsia="宋体" w:cs="宋体"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</w:rPr>
              <w:t>报价表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E62CB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有</w:t>
            </w:r>
          </w:p>
          <w:p w14:paraId="0EAC31EA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无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AC001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文件第（ ）页</w:t>
            </w:r>
          </w:p>
        </w:tc>
      </w:tr>
      <w:tr w14:paraId="368AD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B6B15">
            <w:pPr>
              <w:pageBreakBefore w:val="0"/>
              <w:kinsoku/>
              <w:wordWrap w:val="0"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6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B1932">
            <w:pPr>
              <w:pageBreakBefore w:val="0"/>
              <w:kinsoku/>
              <w:wordWrap w:val="0"/>
              <w:overflowPunct/>
              <w:topLinePunct w:val="0"/>
              <w:bidi w:val="0"/>
              <w:ind w:firstLine="0" w:firstLineChars="0"/>
              <w:rPr>
                <w:rFonts w:hint="default" w:ascii="宋体" w:hAnsi="宋体" w:eastAsia="宋体" w:cs="宋体"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</w:rPr>
              <w:t>报价</w:t>
            </w:r>
            <w:r>
              <w:rPr>
                <w:rFonts w:hint="eastAsia" w:ascii="宋体" w:hAnsi="宋体" w:cs="宋体"/>
                <w:color w:val="auto"/>
                <w:szCs w:val="24"/>
                <w:lang w:val="en-US" w:eastAsia="zh-CN"/>
              </w:rPr>
              <w:t>清单及其附件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3DFC0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有</w:t>
            </w:r>
          </w:p>
          <w:p w14:paraId="78627CC8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无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1ED96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文件第（ ）页</w:t>
            </w:r>
          </w:p>
        </w:tc>
      </w:tr>
      <w:tr w14:paraId="5418C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64BA8">
            <w:pPr>
              <w:pageBreakBefore w:val="0"/>
              <w:kinsoku/>
              <w:wordWrap w:val="0"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6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0F6FB">
            <w:pPr>
              <w:pageBreakBefore w:val="0"/>
              <w:kinsoku/>
              <w:wordWrap w:val="0"/>
              <w:overflowPunct/>
              <w:topLinePunct w:val="0"/>
              <w:bidi w:val="0"/>
              <w:ind w:firstLine="0" w:firstLineChars="0"/>
              <w:rPr>
                <w:rFonts w:hint="eastAsia" w:ascii="宋体" w:hAnsi="宋体" w:eastAsia="宋体" w:cs="宋体"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</w:rPr>
              <w:t>技术参数响应表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C24EA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有</w:t>
            </w:r>
          </w:p>
          <w:p w14:paraId="267EC978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无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9FB3C">
            <w:pPr>
              <w:pageBreakBefore w:val="0"/>
              <w:kinsoku/>
              <w:wordWrap w:val="0"/>
              <w:overflowPunct/>
              <w:topLinePunct w:val="0"/>
              <w:bidi w:val="0"/>
              <w:spacing w:line="3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文件第（ ）页</w:t>
            </w:r>
          </w:p>
        </w:tc>
      </w:tr>
    </w:tbl>
    <w:p w14:paraId="1C5AC02C">
      <w:pPr>
        <w:pageBreakBefore w:val="0"/>
        <w:kinsoku/>
        <w:wordWrap w:val="0"/>
        <w:overflowPunct/>
        <w:topLinePunct w:val="0"/>
        <w:bidi w:val="0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303EA000">
      <w:pPr>
        <w:pStyle w:val="6"/>
        <w:pageBreakBefore w:val="0"/>
        <w:kinsoku/>
        <w:wordWrap w:val="0"/>
        <w:overflowPunct/>
        <w:topLinePunct w:val="0"/>
        <w:bidi w:val="0"/>
        <w:jc w:val="left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附件1</w:t>
      </w:r>
    </w:p>
    <w:p w14:paraId="200EE865">
      <w:pPr>
        <w:pStyle w:val="6"/>
        <w:pageBreakBefore w:val="0"/>
        <w:kinsoku/>
        <w:wordWrap w:val="0"/>
        <w:overflowPunct/>
        <w:topLinePunct w:val="0"/>
        <w:bidi w:val="0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资格证明文件</w:t>
      </w:r>
    </w:p>
    <w:p w14:paraId="1155AF07">
      <w:pPr>
        <w:pStyle w:val="6"/>
        <w:pageBreakBefore w:val="0"/>
        <w:kinsoku/>
        <w:wordWrap w:val="0"/>
        <w:overflowPunct/>
        <w:topLinePunct w:val="0"/>
        <w:bidi w:val="0"/>
        <w:spacing w:line="360" w:lineRule="auto"/>
        <w:jc w:val="both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具有独立承担民事责任的能力：在中华人民共和国境内注册的法人或其他组织或自然人， 投标（响应）时提交有效的营业执照（或事业法人登记证或身份证等相关证明） 副本复印件。分支机构投标的，须提供总公司和分公司营业执照副本复印件，总公司出具给分支机构的授权书。</w:t>
      </w:r>
    </w:p>
    <w:p w14:paraId="6F6C0C44">
      <w:pPr>
        <w:pStyle w:val="6"/>
        <w:pageBreakBefore w:val="0"/>
        <w:kinsoku/>
        <w:wordWrap w:val="0"/>
        <w:overflowPunct/>
        <w:topLinePunct w:val="0"/>
        <w:bidi w:val="0"/>
        <w:spacing w:line="360" w:lineRule="auto"/>
        <w:jc w:val="both"/>
        <w:rPr>
          <w:rFonts w:hint="eastAsia" w:ascii="宋体" w:hAnsi="宋体" w:eastAsia="宋体" w:cs="宋体"/>
          <w:color w:val="auto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具有提供本项目服务的能力。</w:t>
      </w:r>
      <w:r>
        <w:rPr>
          <w:rFonts w:hint="eastAsia" w:ascii="宋体" w:hAnsi="宋体" w:eastAsia="宋体" w:cs="宋体"/>
          <w:color w:val="auto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t>提供承诺函）</w:t>
      </w:r>
    </w:p>
    <w:p w14:paraId="6EF3DAEA">
      <w:pPr>
        <w:pageBreakBefore w:val="0"/>
        <w:kinsoku/>
        <w:wordWrap w:val="0"/>
        <w:overflowPunct/>
        <w:topLinePunct w:val="0"/>
        <w:bidi w:val="0"/>
        <w:rPr>
          <w:rFonts w:hint="eastAsia" w:ascii="宋体" w:hAnsi="宋体" w:eastAsia="宋体" w:cs="宋体"/>
          <w:color w:val="auto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br w:type="page"/>
      </w:r>
    </w:p>
    <w:p w14:paraId="62A9FD0D">
      <w:pPr>
        <w:pStyle w:val="6"/>
        <w:pageBreakBefore w:val="0"/>
        <w:kinsoku/>
        <w:wordWrap w:val="0"/>
        <w:overflowPunct/>
        <w:topLinePunct w:val="0"/>
        <w:bidi w:val="0"/>
        <w:jc w:val="left"/>
        <w:rPr>
          <w:rFonts w:hint="eastAsia" w:ascii="宋体" w:hAnsi="宋体" w:eastAsia="宋体" w:cs="宋体"/>
          <w:b/>
          <w:bCs/>
          <w:color w:val="auto"/>
          <w:kern w:val="2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39EAF2AF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</w:rPr>
        <w:t>法人证明及授权委托书</w:t>
      </w:r>
    </w:p>
    <w:p w14:paraId="08FCD9FC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firstLine="660" w:firstLineChars="300"/>
        <w:jc w:val="both"/>
        <w:rPr>
          <w:rFonts w:hint="eastAsia" w:ascii="宋体" w:hAnsi="宋体" w:eastAsia="宋体" w:cs="宋体"/>
          <w:color w:val="auto"/>
          <w:kern w:val="2"/>
          <w:sz w:val="22"/>
          <w:szCs w:val="22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兹有：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，身份证号：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为我单位/公司法人，现委托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，身份证号：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none"/>
        </w:rPr>
        <w:t>负责我公司在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none"/>
          <w:lang w:eastAsia="zh-CN"/>
        </w:rPr>
        <w:t>云浮市文化广电旅游体育局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none"/>
        </w:rPr>
        <w:t>的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none"/>
          <w:lang w:val="en-US" w:eastAsia="zh-CN"/>
        </w:rPr>
        <w:t>采购项目需求调查调研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none"/>
        </w:rPr>
        <w:t>等工作，并以本企业名义处理</w:t>
      </w:r>
      <w:r>
        <w:rPr>
          <w:rFonts w:hint="eastAsia" w:ascii="宋体" w:hAnsi="宋体" w:cs="宋体"/>
          <w:color w:val="auto"/>
          <w:kern w:val="2"/>
          <w:sz w:val="22"/>
          <w:szCs w:val="22"/>
          <w:u w:val="single"/>
          <w:lang w:eastAsia="zh-CN"/>
        </w:rPr>
        <w:t>2026年国球进社区、进公园项目体育健身器材招标采购项目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none"/>
        </w:rPr>
        <w:t>一切与之有关的事务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。</w:t>
      </w:r>
    </w:p>
    <w:p w14:paraId="1E13CAB5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firstLine="660" w:firstLineChars="300"/>
        <w:jc w:val="both"/>
        <w:rPr>
          <w:rFonts w:hint="eastAsia" w:ascii="宋体" w:hAnsi="宋体" w:eastAsia="宋体" w:cs="宋体"/>
          <w:color w:val="auto"/>
          <w:kern w:val="2"/>
          <w:sz w:val="22"/>
          <w:szCs w:val="22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此授权无转委托权，他用无效。</w:t>
      </w:r>
    </w:p>
    <w:p w14:paraId="3D48BDDA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firstLine="660" w:firstLineChars="300"/>
        <w:jc w:val="both"/>
        <w:rPr>
          <w:rFonts w:hint="eastAsia" w:ascii="宋体" w:hAnsi="宋体" w:eastAsia="宋体" w:cs="宋体"/>
          <w:color w:val="auto"/>
          <w:kern w:val="2"/>
          <w:sz w:val="22"/>
          <w:szCs w:val="22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授权期限：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年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月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日至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年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月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日</w:t>
      </w:r>
    </w:p>
    <w:p w14:paraId="7E47EF04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firstLine="668" w:firstLineChars="304"/>
        <w:jc w:val="right"/>
        <w:rPr>
          <w:rFonts w:hint="eastAsia" w:ascii="宋体" w:hAnsi="宋体" w:eastAsia="宋体" w:cs="宋体"/>
          <w:color w:val="auto"/>
          <w:kern w:val="2"/>
          <w:sz w:val="22"/>
          <w:szCs w:val="22"/>
        </w:rPr>
      </w:pPr>
    </w:p>
    <w:p w14:paraId="0BC7C376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firstLine="668" w:firstLineChars="304"/>
        <w:jc w:val="right"/>
        <w:rPr>
          <w:rFonts w:hint="eastAsia" w:ascii="宋体" w:hAnsi="宋体" w:eastAsia="宋体" w:cs="宋体"/>
          <w:color w:val="auto"/>
          <w:kern w:val="2"/>
          <w:sz w:val="22"/>
          <w:szCs w:val="22"/>
        </w:rPr>
      </w:pPr>
    </w:p>
    <w:p w14:paraId="369D1585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left="0" w:leftChars="0" w:firstLine="4400" w:firstLineChars="2000"/>
        <w:jc w:val="left"/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供应商名称（公章）：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</w:t>
      </w:r>
    </w:p>
    <w:p w14:paraId="109392F6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left="0" w:leftChars="0" w:firstLine="4400" w:firstLineChars="2000"/>
        <w:jc w:val="left"/>
        <w:rPr>
          <w:rFonts w:hint="eastAsia" w:ascii="宋体" w:hAnsi="宋体" w:eastAsia="宋体" w:cs="宋体"/>
          <w:color w:val="auto"/>
          <w:kern w:val="2"/>
          <w:sz w:val="22"/>
          <w:szCs w:val="22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地址：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 </w:t>
      </w:r>
    </w:p>
    <w:p w14:paraId="48F2D810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left="0" w:leftChars="0" w:firstLine="4400" w:firstLineChars="2000"/>
        <w:jc w:val="left"/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法定代表人（签字或盖章）：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 </w:t>
      </w:r>
    </w:p>
    <w:p w14:paraId="5EA9F3A6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left="0" w:leftChars="0" w:firstLine="4400" w:firstLineChars="2000"/>
        <w:jc w:val="left"/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代理人（被授权人）（签字或盖章）：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  <w:lang w:val="en-US" w:eastAsia="zh-CN"/>
        </w:rPr>
        <w:t xml:space="preserve">        </w:t>
      </w:r>
    </w:p>
    <w:p w14:paraId="7751E2A6">
      <w:pPr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360" w:lineRule="auto"/>
        <w:ind w:firstLine="668" w:firstLineChars="304"/>
        <w:jc w:val="right"/>
        <w:rPr>
          <w:rFonts w:hint="eastAsia" w:ascii="宋体" w:hAnsi="宋体" w:eastAsia="宋体" w:cs="宋体"/>
          <w:color w:val="auto"/>
          <w:kern w:val="2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  <w:u w:val="single"/>
        </w:rPr>
        <w:t>日期：        年    月    日</w:t>
      </w:r>
    </w:p>
    <w:tbl>
      <w:tblPr>
        <w:tblStyle w:val="11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0"/>
        <w:gridCol w:w="4870"/>
      </w:tblGrid>
      <w:tr w14:paraId="1B5C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  <w:jc w:val="center"/>
        </w:trPr>
        <w:tc>
          <w:tcPr>
            <w:tcW w:w="4870" w:type="dxa"/>
            <w:vAlign w:val="center"/>
          </w:tcPr>
          <w:p w14:paraId="641EDD3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  <w:t>法人身份证（人像面）</w:t>
            </w:r>
          </w:p>
        </w:tc>
        <w:tc>
          <w:tcPr>
            <w:tcW w:w="4870" w:type="dxa"/>
            <w:vAlign w:val="center"/>
          </w:tcPr>
          <w:p w14:paraId="38B4DE61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  <w:t>法人身份证（国徽面）</w:t>
            </w:r>
          </w:p>
        </w:tc>
      </w:tr>
      <w:tr w14:paraId="27A2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4870" w:type="dxa"/>
            <w:vAlign w:val="center"/>
          </w:tcPr>
          <w:p w14:paraId="579D3F34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  <w:t>代理人（被授权人）身份证（人像面）</w:t>
            </w:r>
          </w:p>
        </w:tc>
        <w:tc>
          <w:tcPr>
            <w:tcW w:w="4870" w:type="dxa"/>
            <w:vAlign w:val="center"/>
          </w:tcPr>
          <w:p w14:paraId="70BC6EFE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  <w:t>代理人（被授权人）身份证（国徽面）</w:t>
            </w:r>
          </w:p>
        </w:tc>
      </w:tr>
    </w:tbl>
    <w:p w14:paraId="34D852BE">
      <w:pPr>
        <w:pageBreakBefore w:val="0"/>
        <w:kinsoku/>
        <w:wordWrap w:val="0"/>
        <w:overflowPunct/>
        <w:topLinePunct w:val="0"/>
        <w:bidi w:val="0"/>
        <w:rPr>
          <w:rFonts w:hint="eastAsia" w:ascii="宋体" w:hAnsi="宋体" w:eastAsia="宋体" w:cs="宋体"/>
          <w:color w:val="auto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4"/>
          <w:lang w:val="en-US" w:eastAsia="zh-CN"/>
        </w:rPr>
        <w:br w:type="page"/>
      </w:r>
    </w:p>
    <w:p w14:paraId="5CC5E45C">
      <w:pPr>
        <w:pageBreakBefore w:val="0"/>
        <w:kinsoku/>
        <w:wordWrap w:val="0"/>
        <w:overflowPunct/>
        <w:topLinePunct w:val="0"/>
        <w:bidi w:val="0"/>
        <w:snapToGrid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附件3</w:t>
      </w:r>
    </w:p>
    <w:p w14:paraId="224330D7">
      <w:pPr>
        <w:pageBreakBefore w:val="0"/>
        <w:kinsoku/>
        <w:wordWrap w:val="0"/>
        <w:overflowPunct/>
        <w:topLinePunct w:val="0"/>
        <w:bidi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0"/>
        </w:rPr>
        <w:t>报价表</w:t>
      </w:r>
    </w:p>
    <w:p w14:paraId="33FEE337">
      <w:pPr>
        <w:pageBreakBefore w:val="0"/>
        <w:kinsoku/>
        <w:wordWrap w:val="0"/>
        <w:overflowPunct/>
        <w:topLinePunct w:val="0"/>
        <w:bidi w:val="0"/>
        <w:jc w:val="center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[货币单位：人民币元]</w:t>
      </w:r>
    </w:p>
    <w:p w14:paraId="3E988841">
      <w:pPr>
        <w:pageBreakBefore w:val="0"/>
        <w:kinsoku/>
        <w:wordWrap w:val="0"/>
        <w:overflowPunct/>
        <w:topLinePunct w:val="0"/>
        <w:bidi w:val="0"/>
        <w:ind w:firstLine="220" w:firstLineChars="100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供应商名称（公章）</w:t>
      </w:r>
      <w:r>
        <w:rPr>
          <w:rFonts w:hint="eastAsia" w:ascii="宋体" w:hAnsi="宋体" w:eastAsia="宋体" w:cs="宋体"/>
          <w:color w:val="auto"/>
        </w:rPr>
        <w:t xml:space="preserve">：      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                        </w:t>
      </w:r>
    </w:p>
    <w:tbl>
      <w:tblPr>
        <w:tblStyle w:val="10"/>
        <w:tblW w:w="96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3150"/>
        <w:gridCol w:w="1054"/>
        <w:gridCol w:w="1149"/>
        <w:gridCol w:w="3070"/>
      </w:tblGrid>
      <w:tr w14:paraId="124E8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255" w:type="dxa"/>
            <w:vAlign w:val="center"/>
          </w:tcPr>
          <w:p w14:paraId="1FED4434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序号</w:t>
            </w:r>
          </w:p>
        </w:tc>
        <w:tc>
          <w:tcPr>
            <w:tcW w:w="3150" w:type="dxa"/>
            <w:vAlign w:val="center"/>
          </w:tcPr>
          <w:p w14:paraId="4245D04A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采购内容</w:t>
            </w:r>
          </w:p>
        </w:tc>
        <w:tc>
          <w:tcPr>
            <w:tcW w:w="1054" w:type="dxa"/>
            <w:vAlign w:val="center"/>
          </w:tcPr>
          <w:p w14:paraId="552A6A75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数量</w:t>
            </w:r>
          </w:p>
        </w:tc>
        <w:tc>
          <w:tcPr>
            <w:tcW w:w="1149" w:type="dxa"/>
            <w:vAlign w:val="center"/>
          </w:tcPr>
          <w:p w14:paraId="5090BF4E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单位</w:t>
            </w:r>
          </w:p>
        </w:tc>
        <w:tc>
          <w:tcPr>
            <w:tcW w:w="3070" w:type="dxa"/>
            <w:vAlign w:val="center"/>
          </w:tcPr>
          <w:p w14:paraId="6599DEB6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报价</w:t>
            </w:r>
          </w:p>
          <w:p w14:paraId="4CE8620F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（单位：元）</w:t>
            </w:r>
          </w:p>
        </w:tc>
      </w:tr>
      <w:tr w14:paraId="1770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255" w:type="dxa"/>
            <w:vAlign w:val="center"/>
          </w:tcPr>
          <w:p w14:paraId="419EE8F7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01</w:t>
            </w:r>
          </w:p>
        </w:tc>
        <w:tc>
          <w:tcPr>
            <w:tcW w:w="3150" w:type="dxa"/>
            <w:vAlign w:val="center"/>
          </w:tcPr>
          <w:p w14:paraId="0FE73CE7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lang w:val="en-US" w:eastAsia="zh-CN"/>
              </w:rPr>
              <w:t>2026年国球进社区、进公园项目体育健身器材招标采购项目</w:t>
            </w:r>
          </w:p>
        </w:tc>
        <w:tc>
          <w:tcPr>
            <w:tcW w:w="1054" w:type="dxa"/>
            <w:vAlign w:val="center"/>
          </w:tcPr>
          <w:p w14:paraId="62D5F795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1</w:t>
            </w:r>
          </w:p>
        </w:tc>
        <w:tc>
          <w:tcPr>
            <w:tcW w:w="1149" w:type="dxa"/>
            <w:vAlign w:val="center"/>
          </w:tcPr>
          <w:p w14:paraId="3CAF3F70">
            <w:pPr>
              <w:pageBreakBefore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项</w:t>
            </w:r>
          </w:p>
        </w:tc>
        <w:tc>
          <w:tcPr>
            <w:tcW w:w="3070" w:type="dxa"/>
            <w:vAlign w:val="center"/>
          </w:tcPr>
          <w:p w14:paraId="7476AE02">
            <w:pPr>
              <w:pageBreakBefore w:val="0"/>
              <w:kinsoku/>
              <w:wordWrap w:val="0"/>
              <w:overflowPunct/>
              <w:topLinePunct w:val="0"/>
              <w:bidi w:val="0"/>
              <w:jc w:val="lef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小写：</w:t>
            </w:r>
          </w:p>
          <w:p w14:paraId="3CE84201">
            <w:pPr>
              <w:pageBreakBefore w:val="0"/>
              <w:kinsoku/>
              <w:wordWrap w:val="0"/>
              <w:overflowPunct/>
              <w:topLinePunct w:val="0"/>
              <w:bidi w:val="0"/>
              <w:jc w:val="left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大写：</w:t>
            </w:r>
          </w:p>
        </w:tc>
      </w:tr>
    </w:tbl>
    <w:p w14:paraId="4ACCB422">
      <w:pPr>
        <w:pStyle w:val="7"/>
        <w:pageBreakBefore w:val="0"/>
        <w:kinsoku/>
        <w:wordWrap w:val="0"/>
        <w:overflowPunct/>
        <w:topLinePunct w:val="0"/>
        <w:bidi w:val="0"/>
        <w:spacing w:line="480" w:lineRule="exact"/>
        <w:ind w:firstLine="4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注：1. 此表的总计是所有需买方支付的本次</w:t>
      </w:r>
      <w:r>
        <w:rPr>
          <w:rFonts w:hint="eastAsia" w:ascii="宋体" w:hAnsi="宋体" w:eastAsia="宋体" w:cs="宋体"/>
          <w:color w:val="auto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</w:rPr>
        <w:t>标的金额总数，即</w:t>
      </w:r>
      <w:r>
        <w:rPr>
          <w:rFonts w:hint="eastAsia" w:ascii="宋体" w:hAnsi="宋体" w:eastAsia="宋体" w:cs="宋体"/>
          <w:b/>
          <w:color w:val="auto"/>
        </w:rPr>
        <w:t>报价总价</w:t>
      </w:r>
      <w:r>
        <w:rPr>
          <w:rFonts w:hint="eastAsia" w:ascii="宋体" w:hAnsi="宋体" w:eastAsia="宋体" w:cs="宋体"/>
          <w:color w:val="auto"/>
        </w:rPr>
        <w:t>。</w:t>
      </w:r>
    </w:p>
    <w:p w14:paraId="66B59DD1">
      <w:pPr>
        <w:pStyle w:val="7"/>
        <w:pageBreakBefore w:val="0"/>
        <w:kinsoku/>
        <w:wordWrap w:val="0"/>
        <w:overflowPunct/>
        <w:topLinePunct w:val="0"/>
        <w:bidi w:val="0"/>
        <w:spacing w:line="480" w:lineRule="exact"/>
        <w:ind w:firstLine="880" w:firstLineChars="40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2.本表中所有项目的价格必须填写（不能空白），没有或已包含在其它分项中的以“0”表示并在相应备注栏中说明。</w:t>
      </w:r>
    </w:p>
    <w:p w14:paraId="5CA385C2">
      <w:pPr>
        <w:pStyle w:val="8"/>
        <w:ind w:left="420" w:leftChars="0" w:firstLine="420" w:firstLineChars="0"/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 w:bidi="ar-SA"/>
        </w:rPr>
        <w:t>3.供应商须对所有的采购内容进行报价不允许只对部分内容进行报价</w:t>
      </w:r>
      <w:r>
        <w:rPr>
          <w:rFonts w:hint="eastAsia" w:cs="宋体"/>
          <w:color w:val="auto"/>
          <w:kern w:val="0"/>
          <w:sz w:val="22"/>
          <w:szCs w:val="22"/>
          <w:lang w:val="en-US" w:eastAsia="zh-CN" w:bidi="ar-SA"/>
        </w:rPr>
        <w:t>，报价须包括材料成本、检验、运输、包装、配送及伴随服务，税费及其他一切附加费用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 w:bidi="ar-SA"/>
        </w:rPr>
        <w:t>。</w:t>
      </w:r>
    </w:p>
    <w:p w14:paraId="25734AA4">
      <w:pPr>
        <w:pageBreakBefore w:val="0"/>
        <w:tabs>
          <w:tab w:val="left" w:pos="676"/>
          <w:tab w:val="left" w:pos="2330"/>
          <w:tab w:val="left" w:pos="923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pacing w:line="480" w:lineRule="exact"/>
        <w:ind w:left="4924" w:leftChars="2238" w:firstLine="420"/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 w:bidi="ar-SA"/>
        </w:rPr>
      </w:pPr>
    </w:p>
    <w:p w14:paraId="26CC3738">
      <w:pPr>
        <w:pageBreakBefore w:val="0"/>
        <w:tabs>
          <w:tab w:val="left" w:pos="676"/>
          <w:tab w:val="left" w:pos="2330"/>
          <w:tab w:val="left" w:pos="923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pacing w:line="480" w:lineRule="exact"/>
        <w:ind w:left="4924" w:leftChars="2238" w:firstLine="4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kern w:val="2"/>
          <w:sz w:val="22"/>
          <w:szCs w:val="22"/>
        </w:rPr>
        <w:t>供应商名称（公章）</w:t>
      </w:r>
      <w:r>
        <w:rPr>
          <w:rFonts w:hint="eastAsia" w:ascii="宋体" w:hAnsi="宋体" w:eastAsia="宋体" w:cs="宋体"/>
          <w:color w:val="auto"/>
        </w:rPr>
        <w:t>：</w:t>
      </w:r>
    </w:p>
    <w:p w14:paraId="29FC483F">
      <w:pPr>
        <w:pageBreakBefore w:val="0"/>
        <w:tabs>
          <w:tab w:val="left" w:pos="676"/>
          <w:tab w:val="left" w:pos="2330"/>
          <w:tab w:val="left" w:pos="923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pacing w:line="480" w:lineRule="exact"/>
        <w:ind w:left="4924" w:leftChars="2238" w:firstLine="4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授权代表（签名）：</w:t>
      </w:r>
    </w:p>
    <w:p w14:paraId="4E5A7FE8">
      <w:pPr>
        <w:pageBreakBefore w:val="0"/>
        <w:tabs>
          <w:tab w:val="left" w:pos="676"/>
          <w:tab w:val="left" w:pos="2330"/>
          <w:tab w:val="left" w:pos="923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pacing w:line="480" w:lineRule="exact"/>
        <w:ind w:left="4924" w:leftChars="2238" w:firstLine="42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日期：</w:t>
      </w:r>
    </w:p>
    <w:p w14:paraId="547E72F7">
      <w:pPr>
        <w:pageBreakBefore w:val="0"/>
        <w:kinsoku/>
        <w:wordWrap w:val="0"/>
        <w:overflowPunct/>
        <w:topLinePunct w:val="0"/>
        <w:bidi w:val="0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br w:type="page"/>
      </w:r>
    </w:p>
    <w:p w14:paraId="500A6249">
      <w:pPr>
        <w:pageBreakBefore w:val="0"/>
        <w:kinsoku/>
        <w:wordWrap w:val="0"/>
        <w:overflowPunct/>
        <w:topLinePunct w:val="0"/>
        <w:bidi w:val="0"/>
        <w:snapToGrid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32DDA188">
      <w:pPr>
        <w:pageBreakBefore w:val="0"/>
        <w:kinsoku/>
        <w:wordWrap w:val="0"/>
        <w:overflowPunct/>
        <w:topLinePunct w:val="0"/>
        <w:bidi w:val="0"/>
        <w:snapToGrid w:val="0"/>
        <w:spacing w:line="360" w:lineRule="auto"/>
        <w:jc w:val="both"/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附件4</w:t>
      </w:r>
    </w:p>
    <w:p w14:paraId="631F34C0">
      <w:pPr>
        <w:pageBreakBefore w:val="0"/>
        <w:kinsoku/>
        <w:wordWrap w:val="0"/>
        <w:overflowPunct/>
        <w:topLinePunct w:val="0"/>
        <w:bidi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0"/>
        </w:rPr>
        <w:t>报价清单</w:t>
      </w:r>
    </w:p>
    <w:p w14:paraId="6F84539C">
      <w:pPr>
        <w:pStyle w:val="6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</w:rPr>
        <w:t>供应商名称（公章）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：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       </w:t>
      </w:r>
    </w:p>
    <w:tbl>
      <w:tblPr>
        <w:tblStyle w:val="11"/>
        <w:tblW w:w="505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00"/>
        <w:gridCol w:w="706"/>
        <w:gridCol w:w="875"/>
        <w:gridCol w:w="1067"/>
        <w:gridCol w:w="1003"/>
        <w:gridCol w:w="1003"/>
        <w:gridCol w:w="1046"/>
        <w:gridCol w:w="1472"/>
        <w:gridCol w:w="1472"/>
        <w:gridCol w:w="1773"/>
        <w:gridCol w:w="1186"/>
      </w:tblGrid>
      <w:tr w14:paraId="4C746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0CC36794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663" w:type="pct"/>
            <w:vAlign w:val="center"/>
          </w:tcPr>
          <w:p w14:paraId="64249D55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246" w:type="pct"/>
            <w:vAlign w:val="center"/>
          </w:tcPr>
          <w:p w14:paraId="14C4F6D5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305" w:type="pct"/>
            <w:vAlign w:val="center"/>
          </w:tcPr>
          <w:p w14:paraId="6DC025DB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372" w:type="pct"/>
            <w:vAlign w:val="center"/>
          </w:tcPr>
          <w:p w14:paraId="0CF775D1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材料费</w:t>
            </w:r>
          </w:p>
        </w:tc>
        <w:tc>
          <w:tcPr>
            <w:tcW w:w="350" w:type="pct"/>
            <w:vAlign w:val="center"/>
          </w:tcPr>
          <w:p w14:paraId="0E74219B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人工费</w:t>
            </w:r>
          </w:p>
        </w:tc>
        <w:tc>
          <w:tcPr>
            <w:tcW w:w="350" w:type="pct"/>
            <w:vAlign w:val="center"/>
          </w:tcPr>
          <w:p w14:paraId="17238760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运输费</w:t>
            </w:r>
          </w:p>
        </w:tc>
        <w:tc>
          <w:tcPr>
            <w:tcW w:w="365" w:type="pct"/>
            <w:vAlign w:val="center"/>
          </w:tcPr>
          <w:p w14:paraId="14D9AD99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安装费</w:t>
            </w:r>
          </w:p>
        </w:tc>
        <w:tc>
          <w:tcPr>
            <w:tcW w:w="513" w:type="pct"/>
            <w:vAlign w:val="center"/>
          </w:tcPr>
          <w:p w14:paraId="48F4E4D0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单价报价（元）</w:t>
            </w:r>
          </w:p>
        </w:tc>
        <w:tc>
          <w:tcPr>
            <w:tcW w:w="513" w:type="pct"/>
            <w:vAlign w:val="center"/>
          </w:tcPr>
          <w:p w14:paraId="7917478F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总价报价（元）</w:t>
            </w:r>
          </w:p>
        </w:tc>
        <w:tc>
          <w:tcPr>
            <w:tcW w:w="619" w:type="pct"/>
            <w:vAlign w:val="center"/>
          </w:tcPr>
          <w:p w14:paraId="0E5734E4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同类产品、设备成交记录证明文件位置</w:t>
            </w:r>
          </w:p>
        </w:tc>
        <w:tc>
          <w:tcPr>
            <w:tcW w:w="414" w:type="pct"/>
            <w:vAlign w:val="center"/>
          </w:tcPr>
          <w:p w14:paraId="766DAEEB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default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</w:tr>
      <w:tr w14:paraId="549B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5E0B2438">
            <w:pPr>
              <w:pageBreakBefore w:val="0"/>
              <w:widowControl w:val="0"/>
              <w:numPr>
                <w:ilvl w:val="-1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663" w:type="pct"/>
            <w:shd w:val="clear"/>
            <w:vAlign w:val="center"/>
          </w:tcPr>
          <w:p w14:paraId="76C4098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室外乒乓球台</w:t>
            </w:r>
          </w:p>
        </w:tc>
        <w:tc>
          <w:tcPr>
            <w:tcW w:w="246" w:type="pct"/>
            <w:shd w:val="clear"/>
            <w:vAlign w:val="center"/>
          </w:tcPr>
          <w:p w14:paraId="24DCD84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Cs w:val="21"/>
                <w:lang w:val="en-US" w:eastAsia="zh-CN"/>
              </w:rPr>
              <w:t>158</w:t>
            </w:r>
          </w:p>
        </w:tc>
        <w:tc>
          <w:tcPr>
            <w:tcW w:w="305" w:type="pct"/>
            <w:shd w:val="clear"/>
            <w:vAlign w:val="center"/>
          </w:tcPr>
          <w:p w14:paraId="2935662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张</w:t>
            </w:r>
          </w:p>
        </w:tc>
        <w:tc>
          <w:tcPr>
            <w:tcW w:w="372" w:type="pct"/>
            <w:vAlign w:val="center"/>
          </w:tcPr>
          <w:p w14:paraId="79A74117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7A40EB1E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733579AC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16B438B5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3471E044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4A2BEC82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vAlign w:val="center"/>
          </w:tcPr>
          <w:p w14:paraId="74F99CB8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53A098ED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69C7F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5A331BD6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663" w:type="pct"/>
            <w:shd w:val="clear"/>
            <w:vAlign w:val="center"/>
          </w:tcPr>
          <w:p w14:paraId="7723BC6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双位漫步机</w:t>
            </w:r>
          </w:p>
        </w:tc>
        <w:tc>
          <w:tcPr>
            <w:tcW w:w="246" w:type="pct"/>
            <w:shd w:val="clear"/>
            <w:vAlign w:val="center"/>
          </w:tcPr>
          <w:p w14:paraId="5E8287B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305" w:type="pct"/>
            <w:shd w:val="clear"/>
            <w:vAlign w:val="center"/>
          </w:tcPr>
          <w:p w14:paraId="5CDCD57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4E1BFC70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5EC57D95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15F2BAF3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6E261BBD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2B9A0199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5631D53C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vAlign w:val="center"/>
          </w:tcPr>
          <w:p w14:paraId="690D575B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22BF667E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4E396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62EB4D18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663" w:type="pct"/>
            <w:shd w:val="clear"/>
            <w:vAlign w:val="center"/>
          </w:tcPr>
          <w:p w14:paraId="75A5AA3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三位扭腰器</w:t>
            </w:r>
          </w:p>
        </w:tc>
        <w:tc>
          <w:tcPr>
            <w:tcW w:w="246" w:type="pct"/>
            <w:shd w:val="clear"/>
            <w:vAlign w:val="center"/>
          </w:tcPr>
          <w:p w14:paraId="5C2132E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6B511AF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460752DE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19B1F881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385500B9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129D61FB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1C54197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0B18F408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vAlign w:val="center"/>
          </w:tcPr>
          <w:p w14:paraId="779D20CA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37B19DE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47DD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1A484BE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663" w:type="pct"/>
            <w:shd w:val="clear"/>
            <w:vAlign w:val="center"/>
          </w:tcPr>
          <w:p w14:paraId="45F1902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太极揉推器</w:t>
            </w:r>
          </w:p>
        </w:tc>
        <w:tc>
          <w:tcPr>
            <w:tcW w:w="246" w:type="pct"/>
            <w:shd w:val="clear"/>
            <w:vAlign w:val="center"/>
          </w:tcPr>
          <w:p w14:paraId="1D60E1B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1E507804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66CB3043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4330C3DE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1763282E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6EEB5A86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38A48481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42EB5E7E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vAlign w:val="center"/>
          </w:tcPr>
          <w:p w14:paraId="1E7A70F4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02F543B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5CD3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0DFCDCDF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663" w:type="pct"/>
            <w:shd w:val="clear"/>
            <w:vAlign w:val="center"/>
          </w:tcPr>
          <w:p w14:paraId="6F85F75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骑马机</w:t>
            </w:r>
          </w:p>
        </w:tc>
        <w:tc>
          <w:tcPr>
            <w:tcW w:w="246" w:type="pct"/>
            <w:shd w:val="clear"/>
            <w:vAlign w:val="center"/>
          </w:tcPr>
          <w:p w14:paraId="5987B86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32AB264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03C9FB2D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6D2D4301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3062CDB5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2E157FC9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10808E48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3160990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vAlign w:val="center"/>
          </w:tcPr>
          <w:p w14:paraId="003D617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4223E754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4CC4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4869D3B9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663" w:type="pct"/>
            <w:shd w:val="clear"/>
            <w:vAlign w:val="center"/>
          </w:tcPr>
          <w:p w14:paraId="19CA491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上肢牵引器</w:t>
            </w:r>
          </w:p>
        </w:tc>
        <w:tc>
          <w:tcPr>
            <w:tcW w:w="246" w:type="pct"/>
            <w:shd w:val="clear"/>
            <w:vAlign w:val="center"/>
          </w:tcPr>
          <w:p w14:paraId="4BD43726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06B38B4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05D6B4D9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382FE6DD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39EC6FEE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54708659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26F3447B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784C44CB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vAlign w:val="center"/>
          </w:tcPr>
          <w:p w14:paraId="56BB0CE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1C3685D2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7CF6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7FF753D4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663" w:type="pct"/>
            <w:shd w:val="clear"/>
            <w:vAlign w:val="center"/>
          </w:tcPr>
          <w:p w14:paraId="225D5F0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棋牌桌</w:t>
            </w:r>
          </w:p>
        </w:tc>
        <w:tc>
          <w:tcPr>
            <w:tcW w:w="246" w:type="pct"/>
            <w:shd w:val="clear"/>
            <w:vAlign w:val="center"/>
          </w:tcPr>
          <w:p w14:paraId="354439C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7CC56F8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54A3824C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75563110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3E408A2A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6688A5E6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06C40633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13" w:type="pct"/>
            <w:vAlign w:val="center"/>
          </w:tcPr>
          <w:p w14:paraId="7BB86396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19" w:type="pct"/>
            <w:vAlign w:val="center"/>
          </w:tcPr>
          <w:p w14:paraId="51803702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14" w:type="pct"/>
            <w:vAlign w:val="center"/>
          </w:tcPr>
          <w:p w14:paraId="5A48EF3C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4AE4C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2087F108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663" w:type="pct"/>
            <w:shd w:val="clear"/>
            <w:vAlign w:val="center"/>
          </w:tcPr>
          <w:p w14:paraId="341267E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跷跷板</w:t>
            </w:r>
          </w:p>
        </w:tc>
        <w:tc>
          <w:tcPr>
            <w:tcW w:w="246" w:type="pct"/>
            <w:shd w:val="clear"/>
            <w:vAlign w:val="center"/>
          </w:tcPr>
          <w:p w14:paraId="537986A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2D43086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780D83D3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241A4C80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019E20E9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7B2ECF66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5A3BF07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13" w:type="pct"/>
            <w:vAlign w:val="center"/>
          </w:tcPr>
          <w:p w14:paraId="104DAC3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19" w:type="pct"/>
            <w:vAlign w:val="center"/>
          </w:tcPr>
          <w:p w14:paraId="1F84F55B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14" w:type="pct"/>
            <w:vAlign w:val="center"/>
          </w:tcPr>
          <w:p w14:paraId="203E6455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022DA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48875973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663" w:type="pct"/>
            <w:shd w:val="clear"/>
            <w:vAlign w:val="center"/>
          </w:tcPr>
          <w:p w14:paraId="4D2E555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双人坐蹬器</w:t>
            </w:r>
          </w:p>
        </w:tc>
        <w:tc>
          <w:tcPr>
            <w:tcW w:w="246" w:type="pct"/>
            <w:shd w:val="clear"/>
            <w:vAlign w:val="center"/>
          </w:tcPr>
          <w:p w14:paraId="51E7584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0345029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4A72799F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2A53A539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3F68C976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66F6B2B6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23FDA542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13" w:type="pct"/>
            <w:vAlign w:val="center"/>
          </w:tcPr>
          <w:p w14:paraId="3C1AC58D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19" w:type="pct"/>
            <w:vAlign w:val="center"/>
          </w:tcPr>
          <w:p w14:paraId="10AAC643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14" w:type="pct"/>
            <w:vAlign w:val="center"/>
          </w:tcPr>
          <w:p w14:paraId="15C67231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1791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184E95C7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663" w:type="pct"/>
            <w:shd w:val="clear"/>
            <w:vAlign w:val="center"/>
          </w:tcPr>
          <w:p w14:paraId="36B7FF30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健身车</w:t>
            </w:r>
          </w:p>
        </w:tc>
        <w:tc>
          <w:tcPr>
            <w:tcW w:w="246" w:type="pct"/>
            <w:shd w:val="clear"/>
            <w:vAlign w:val="center"/>
          </w:tcPr>
          <w:p w14:paraId="0DAE65C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47EFB61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5BDABF90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7572ABF7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4DEEBE75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09681763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774FD931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13" w:type="pct"/>
            <w:vAlign w:val="center"/>
          </w:tcPr>
          <w:p w14:paraId="21BD9D2D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19" w:type="pct"/>
            <w:vAlign w:val="center"/>
          </w:tcPr>
          <w:p w14:paraId="5A1EBC0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14" w:type="pct"/>
            <w:vAlign w:val="center"/>
          </w:tcPr>
          <w:p w14:paraId="77D7502A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6884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" w:type="pct"/>
            <w:vAlign w:val="center"/>
          </w:tcPr>
          <w:p w14:paraId="1B8EB427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663" w:type="pct"/>
            <w:shd w:val="clear"/>
            <w:vAlign w:val="center"/>
          </w:tcPr>
          <w:p w14:paraId="0ED8629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告示牌</w:t>
            </w:r>
          </w:p>
        </w:tc>
        <w:tc>
          <w:tcPr>
            <w:tcW w:w="246" w:type="pct"/>
            <w:shd w:val="clear"/>
            <w:vAlign w:val="center"/>
          </w:tcPr>
          <w:p w14:paraId="733470D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305" w:type="pct"/>
            <w:shd w:val="clear"/>
            <w:vAlign w:val="center"/>
          </w:tcPr>
          <w:p w14:paraId="308B55DD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eastAsia="zh-CN"/>
              </w:rPr>
              <w:t>件</w:t>
            </w:r>
          </w:p>
        </w:tc>
        <w:tc>
          <w:tcPr>
            <w:tcW w:w="372" w:type="pct"/>
            <w:vAlign w:val="center"/>
          </w:tcPr>
          <w:p w14:paraId="63170D4C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43E91B9E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50" w:type="pct"/>
            <w:vAlign w:val="center"/>
          </w:tcPr>
          <w:p w14:paraId="43126BE5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73F49265">
            <w:pPr>
              <w:pStyle w:val="1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513" w:type="pct"/>
            <w:vAlign w:val="center"/>
          </w:tcPr>
          <w:p w14:paraId="48CD0D6A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13" w:type="pct"/>
            <w:vAlign w:val="center"/>
          </w:tcPr>
          <w:p w14:paraId="1EB778FB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619" w:type="pct"/>
            <w:vAlign w:val="center"/>
          </w:tcPr>
          <w:p w14:paraId="60BB641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14" w:type="pct"/>
            <w:vAlign w:val="center"/>
          </w:tcPr>
          <w:p w14:paraId="5D927370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</w:tbl>
    <w:p w14:paraId="23D4F7F9">
      <w:pPr>
        <w:pStyle w:val="6"/>
        <w:pageBreakBefore w:val="0"/>
        <w:kinsoku/>
        <w:wordWrap w:val="0"/>
        <w:overflowPunct/>
        <w:topLinePunct w:val="0"/>
        <w:bidi w:val="0"/>
        <w:spacing w:line="360" w:lineRule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sectPr>
          <w:pgSz w:w="16838" w:h="11906" w:orient="landscape"/>
          <w:pgMar w:top="1080" w:right="1440" w:bottom="108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注：请于本表后附同类产品、设备成交记录证明文件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成交合同或发票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设备）作为证明文件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。</w:t>
      </w:r>
    </w:p>
    <w:p w14:paraId="7C5441B5">
      <w:pPr>
        <w:pageBreakBefore w:val="0"/>
        <w:kinsoku/>
        <w:wordWrap w:val="0"/>
        <w:overflowPunct/>
        <w:topLinePunct w:val="0"/>
        <w:bidi w:val="0"/>
        <w:jc w:val="both"/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附件5</w:t>
      </w:r>
    </w:p>
    <w:p w14:paraId="32438A0F">
      <w:pPr>
        <w:pageBreakBefore w:val="0"/>
        <w:kinsoku/>
        <w:wordWrap w:val="0"/>
        <w:overflowPunct/>
        <w:topLinePunct w:val="0"/>
        <w:bidi w:val="0"/>
        <w:jc w:val="center"/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0"/>
          <w:szCs w:val="40"/>
          <w:lang w:val="en-US" w:eastAsia="zh-CN"/>
        </w:rPr>
        <w:t>技术参数响应表</w:t>
      </w:r>
      <w:r>
        <w:rPr>
          <w:rFonts w:hint="eastAsia" w:ascii="宋体" w:hAnsi="宋体" w:cs="宋体"/>
          <w:b/>
          <w:bCs/>
          <w:color w:val="auto"/>
          <w:sz w:val="40"/>
          <w:szCs w:val="40"/>
          <w:lang w:val="en-US" w:eastAsia="zh-CN"/>
        </w:rPr>
        <w:t>（仅用作市场调研）</w:t>
      </w:r>
    </w:p>
    <w:p w14:paraId="4603063F">
      <w:pPr>
        <w:pStyle w:val="6"/>
        <w:rPr>
          <w:rFonts w:hint="eastAsia" w:ascii="宋体" w:hAnsi="宋体" w:eastAsia="宋体" w:cs="宋体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</w:rPr>
        <w:t>供应商名称（公章）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：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                                        </w:t>
      </w:r>
    </w:p>
    <w:tbl>
      <w:tblPr>
        <w:tblStyle w:val="11"/>
        <w:tblW w:w="520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108"/>
        <w:gridCol w:w="4818"/>
        <w:gridCol w:w="5385"/>
        <w:gridCol w:w="1285"/>
        <w:gridCol w:w="1406"/>
      </w:tblGrid>
      <w:tr w14:paraId="7E6F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0F429511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75" w:type="pct"/>
            <w:vAlign w:val="center"/>
          </w:tcPr>
          <w:p w14:paraId="614B62F8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1631" w:type="pct"/>
            <w:vAlign w:val="center"/>
          </w:tcPr>
          <w:p w14:paraId="6FEAAE33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参数要求</w:t>
            </w:r>
          </w:p>
        </w:tc>
        <w:tc>
          <w:tcPr>
            <w:tcW w:w="1823" w:type="pct"/>
            <w:vAlign w:val="center"/>
          </w:tcPr>
          <w:p w14:paraId="0009AD43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实际参数</w:t>
            </w:r>
          </w:p>
        </w:tc>
        <w:tc>
          <w:tcPr>
            <w:tcW w:w="435" w:type="pct"/>
            <w:vAlign w:val="center"/>
          </w:tcPr>
          <w:p w14:paraId="56ED61F5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是否偏离</w:t>
            </w:r>
          </w:p>
        </w:tc>
        <w:tc>
          <w:tcPr>
            <w:tcW w:w="476" w:type="pct"/>
            <w:vAlign w:val="center"/>
          </w:tcPr>
          <w:p w14:paraId="3B5A9591">
            <w:pPr>
              <w:pageBreakBefore w:val="0"/>
              <w:widowControl w:val="0"/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偏离说明</w:t>
            </w:r>
          </w:p>
        </w:tc>
      </w:tr>
      <w:tr w14:paraId="65A5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7DD6C938">
            <w:pPr>
              <w:pageBreakBefore w:val="0"/>
              <w:widowControl w:val="0"/>
              <w:numPr>
                <w:ilvl w:val="-1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FB34D3E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室外乒乓球台</w:t>
            </w:r>
          </w:p>
        </w:tc>
        <w:tc>
          <w:tcPr>
            <w:tcW w:w="1631" w:type="pct"/>
            <w:vAlign w:val="center"/>
          </w:tcPr>
          <w:p w14:paraId="3D660361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1.外形尺寸：≥2700mm*1500mm*900mm；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2.主要材料：钢管\SMC；</w:t>
            </w:r>
          </w:p>
          <w:p w14:paraId="649F617A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3.主要承载立柱尺寸：≥Φ60mm*3mm；</w:t>
            </w:r>
          </w:p>
          <w:p w14:paraId="51C7F67C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4.主要承载横梁尺寸：≥Φ32mm*3mm；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5.安装方式：预埋式；</w:t>
            </w:r>
          </w:p>
          <w:p w14:paraId="611936F4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7970E1A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7CC41E6E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06A5F5E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6CA2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07E43FF3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6E4F29BA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双位漫步机</w:t>
            </w:r>
          </w:p>
        </w:tc>
        <w:tc>
          <w:tcPr>
            <w:tcW w:w="1631" w:type="pct"/>
            <w:vAlign w:val="center"/>
          </w:tcPr>
          <w:p w14:paraId="27DDAE03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1.外形尺寸：≥3000mm*1400mm*3000mm；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2.主要材料：钢管、铝型材、塑木板；</w:t>
            </w:r>
          </w:p>
          <w:p w14:paraId="13D7EA9B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3.主要承载立柱尺寸：≥140mm*140mm*3mm</w:t>
            </w:r>
          </w:p>
          <w:p w14:paraId="02DCC8C1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4..主要承载横梁尺寸：≥Φ42*3mm</w:t>
            </w:r>
          </w:p>
          <w:p w14:paraId="315B918B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6.表面处理工艺：脱脂-电动抛丸-静电喷塑；</w:t>
            </w:r>
          </w:p>
          <w:p w14:paraId="4BD608EB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7.工作电压：电压12V</w:t>
            </w:r>
          </w:p>
          <w:p w14:paraId="0C639752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8.数据采集：运动时间、运动次数；</w:t>
            </w:r>
          </w:p>
          <w:p w14:paraId="16AD571A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9.数据输送方式：无线传输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10.数据呈现方式：语音播报，固定显示屏，智能终端；</w:t>
            </w:r>
          </w:p>
          <w:p w14:paraId="08E7CCAE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11.安装方式：直埋式；</w:t>
            </w:r>
          </w:p>
        </w:tc>
        <w:tc>
          <w:tcPr>
            <w:tcW w:w="1823" w:type="pct"/>
            <w:vAlign w:val="center"/>
          </w:tcPr>
          <w:p w14:paraId="5BE6C210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484DBF8A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22183634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48AD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00243D2A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DBDE68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三位扭腰器</w:t>
            </w:r>
          </w:p>
        </w:tc>
        <w:tc>
          <w:tcPr>
            <w:tcW w:w="1631" w:type="pct"/>
            <w:vAlign w:val="center"/>
          </w:tcPr>
          <w:p w14:paraId="31E1F7BB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 xml:space="preserve"> 1.外形尺寸：≥1472mm*1318mm*1258mm；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2.主要材料：钢管；</w:t>
            </w:r>
          </w:p>
          <w:p w14:paraId="13007913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3.主要承载立柱尺寸：≥φ114mm*3mm；</w:t>
            </w:r>
          </w:p>
          <w:p w14:paraId="615A78B4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4.主要承载立柱尺寸：≥φ32mm*3mm；</w:t>
            </w:r>
          </w:p>
          <w:p w14:paraId="2480E539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5.安装方式：直埋式；</w:t>
            </w:r>
          </w:p>
          <w:p w14:paraId="3FBF6F18">
            <w:pPr>
              <w:pStyle w:val="6"/>
              <w:widowControl w:val="0"/>
              <w:jc w:val="both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3DBD3FA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4541502D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75CBAA49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1622C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43168E9C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FAE89D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太极揉推器</w:t>
            </w:r>
          </w:p>
        </w:tc>
        <w:tc>
          <w:tcPr>
            <w:tcW w:w="1631" w:type="pct"/>
            <w:vAlign w:val="center"/>
          </w:tcPr>
          <w:p w14:paraId="2E46E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1.外形尺寸：≥1100mm*1050mm*1250mm；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2.主要材料：钢管；</w:t>
            </w:r>
          </w:p>
          <w:p w14:paraId="65C48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3.主要承载立柱尺寸：≥Ф114mm*3mm；</w:t>
            </w:r>
          </w:p>
          <w:p w14:paraId="38B1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4.主要承载横梁尺寸：≥φ48mm*3mm；</w:t>
            </w:r>
          </w:p>
          <w:p w14:paraId="51007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5.安装方式：直埋式；</w:t>
            </w:r>
          </w:p>
          <w:p w14:paraId="6FB2A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7E24C1A9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29E5F62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5289BBA8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55F9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417BBA75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29BB4E8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骑马机</w:t>
            </w:r>
          </w:p>
        </w:tc>
        <w:tc>
          <w:tcPr>
            <w:tcW w:w="1631" w:type="pct"/>
            <w:shd w:val="clear"/>
            <w:vAlign w:val="center"/>
          </w:tcPr>
          <w:p w14:paraId="6CFF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1.外形尺寸：≥1500mm*450mm*1000mm；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2.主要材料：钢管；</w:t>
            </w:r>
          </w:p>
          <w:p w14:paraId="02068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3.主要承载立柱尺寸：≥φ114mm*3mm；</w:t>
            </w:r>
          </w:p>
          <w:p w14:paraId="056AD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4.主要承载横梁尺寸：≥φ60mm*3mm；</w:t>
            </w:r>
          </w:p>
          <w:p w14:paraId="63979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5.安装方式：直埋式；</w:t>
            </w:r>
          </w:p>
          <w:p w14:paraId="61406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460B72EE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30CB10C3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26E1DA25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455CF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2C31EDE2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D16A337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上肢牵引器</w:t>
            </w:r>
          </w:p>
        </w:tc>
        <w:tc>
          <w:tcPr>
            <w:tcW w:w="1631" w:type="pct"/>
            <w:shd w:val="clear"/>
            <w:vAlign w:val="center"/>
          </w:tcPr>
          <w:p w14:paraId="1AD44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1.外形尺寸：≥1200mm*600mm*2300mm；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2.主要材料：钢管；</w:t>
            </w:r>
          </w:p>
          <w:p w14:paraId="31376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3.主要承载立柱尺寸：≥φ114mm*3mm；</w:t>
            </w:r>
          </w:p>
          <w:p w14:paraId="4FDE4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4.主要承载横梁尺寸：≥≥φ60mm*3mm；</w:t>
            </w:r>
          </w:p>
          <w:p w14:paraId="346AA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5.安装方式：直埋式；</w:t>
            </w:r>
          </w:p>
          <w:p w14:paraId="2FE7B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37ACC3E7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35E8CBF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04B8E555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</w:tr>
      <w:tr w14:paraId="3743B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2607BF66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6DBD683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棋牌桌</w:t>
            </w:r>
          </w:p>
        </w:tc>
        <w:tc>
          <w:tcPr>
            <w:tcW w:w="1631" w:type="pct"/>
            <w:shd w:val="clear"/>
            <w:vAlign w:val="center"/>
          </w:tcPr>
          <w:p w14:paraId="0B6AB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1.外形尺寸：≥1550mm*1550mm*700mm；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2.主要材料：钢管；</w:t>
            </w:r>
          </w:p>
          <w:p w14:paraId="267CD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3.主要承载立柱尺寸：≥φ114mm*3mm；</w:t>
            </w:r>
          </w:p>
          <w:p w14:paraId="29EC4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4.主要承载横梁尺寸：≥20mm*20*2mm；</w:t>
            </w:r>
          </w:p>
          <w:p w14:paraId="153B9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5.安装方式：直埋式；</w:t>
            </w:r>
          </w:p>
          <w:p w14:paraId="59696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0BAC6DB2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1D935006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76" w:type="pct"/>
            <w:vAlign w:val="center"/>
          </w:tcPr>
          <w:p w14:paraId="2132D79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0775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74CD4DCA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187B6B4F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跷跷板</w:t>
            </w:r>
          </w:p>
        </w:tc>
        <w:tc>
          <w:tcPr>
            <w:tcW w:w="1631" w:type="pct"/>
            <w:shd w:val="clear"/>
            <w:vAlign w:val="center"/>
          </w:tcPr>
          <w:p w14:paraId="1E3ED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1.外形尺寸≥2000mm*400mm*980mm；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2.主要材料：钢管；</w:t>
            </w:r>
          </w:p>
          <w:p w14:paraId="6A283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3.主要承载立柱尺寸：≥Φ114mm*3mm；</w:t>
            </w:r>
          </w:p>
          <w:p w14:paraId="60787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4.主要承载横梁尺寸：≥Φ76mm*3mm；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5.安装方式：直埋式；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5B17394F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2F3B46AB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76" w:type="pct"/>
            <w:vAlign w:val="center"/>
          </w:tcPr>
          <w:p w14:paraId="7968D790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7B71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11166C9B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8EC5BE5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双人坐蹬器</w:t>
            </w:r>
          </w:p>
        </w:tc>
        <w:tc>
          <w:tcPr>
            <w:tcW w:w="1631" w:type="pct"/>
            <w:shd w:val="clear"/>
            <w:vAlign w:val="center"/>
          </w:tcPr>
          <w:p w14:paraId="4330B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1.外形尺寸：≥2100mm*350mm*1450mm；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2.主要材料：钢管；</w:t>
            </w:r>
          </w:p>
          <w:p w14:paraId="56C79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3.主要承载立柱尺寸：≥Φ114mm*3mm；</w:t>
            </w:r>
          </w:p>
          <w:p w14:paraId="7CC82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4.主要承载横梁尺寸：≥φ60mm*3mm；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5.安装方式：直埋式；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5C6587B0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438C9154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76" w:type="pct"/>
            <w:vAlign w:val="center"/>
          </w:tcPr>
          <w:p w14:paraId="0AA8F3F4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194E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34FC76F5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3825242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健身车</w:t>
            </w:r>
          </w:p>
        </w:tc>
        <w:tc>
          <w:tcPr>
            <w:tcW w:w="1631" w:type="pct"/>
            <w:shd w:val="clear"/>
            <w:vAlign w:val="center"/>
          </w:tcPr>
          <w:p w14:paraId="5C0B7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1.外形尺寸：≥850mm*500mm*1150mm；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2.主要材料：钢管；</w:t>
            </w:r>
          </w:p>
          <w:p w14:paraId="3415E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3.主要承载立柱尺寸：≥φ89mm*3mm；</w:t>
            </w:r>
          </w:p>
          <w:p w14:paraId="35E66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4.主要承载横梁尺寸：≥Φ48mm*3mm；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5.安装方式：直埋式；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28B6703A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335C1999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76" w:type="pct"/>
            <w:vAlign w:val="center"/>
          </w:tcPr>
          <w:p w14:paraId="6D14184B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72951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8" w:type="pct"/>
            <w:vAlign w:val="center"/>
          </w:tcPr>
          <w:p w14:paraId="6812B67F">
            <w:pPr>
              <w:pageBreakBefore w:val="0"/>
              <w:widowControl w:val="0"/>
              <w:numPr>
                <w:ilvl w:val="0"/>
                <w:numId w:val="0"/>
              </w:numPr>
              <w:tabs>
                <w:tab w:val="left" w:pos="420"/>
                <w:tab w:val="left" w:pos="54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AAFEA4B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lang w:val="en-US" w:eastAsia="zh-CN"/>
              </w:rPr>
              <w:t>告示牌</w:t>
            </w:r>
          </w:p>
        </w:tc>
        <w:tc>
          <w:tcPr>
            <w:tcW w:w="1631" w:type="pct"/>
            <w:shd w:val="clear"/>
            <w:vAlign w:val="center"/>
          </w:tcPr>
          <w:p w14:paraId="5CE49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1.外形尺寸：≥1100mm*114mm*1500mm；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2.主要材料：钢管；</w:t>
            </w:r>
          </w:p>
          <w:p w14:paraId="1ABAF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3.主要承载立柱尺寸：≥Φ114mm*3mm；</w:t>
            </w:r>
          </w:p>
          <w:p w14:paraId="1C8CB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4.主要承载立柱尺寸：≥Φ25mm*25mm*3mm；</w:t>
            </w:r>
          </w:p>
          <w:p w14:paraId="77380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5.安装方式：直埋式；</w:t>
            </w:r>
          </w:p>
          <w:p w14:paraId="3C820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bidi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6.表面处理工艺：脱脂-电动抛丸-静电喷塑；</w:t>
            </w:r>
          </w:p>
        </w:tc>
        <w:tc>
          <w:tcPr>
            <w:tcW w:w="1823" w:type="pct"/>
            <w:vAlign w:val="center"/>
          </w:tcPr>
          <w:p w14:paraId="4B9E03E3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435" w:type="pct"/>
            <w:vAlign w:val="center"/>
          </w:tcPr>
          <w:p w14:paraId="55B1CEF1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76" w:type="pct"/>
            <w:vAlign w:val="center"/>
          </w:tcPr>
          <w:p w14:paraId="2A72200B">
            <w:pPr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</w:tbl>
    <w:p w14:paraId="54FEB713">
      <w:pPr>
        <w:pStyle w:val="6"/>
        <w:pageBreakBefore w:val="0"/>
        <w:kinsoku/>
        <w:wordWrap w:val="0"/>
        <w:overflowPunct/>
        <w:topLinePunct w:val="0"/>
        <w:bidi w:val="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备注：</w:t>
      </w:r>
    </w:p>
    <w:p w14:paraId="2610BCAA">
      <w:pPr>
        <w:pStyle w:val="6"/>
        <w:pageBreakBefore w:val="0"/>
        <w:kinsoku/>
        <w:wordWrap w:val="0"/>
        <w:overflowPunct/>
        <w:topLinePunct w:val="0"/>
        <w:bidi w:val="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1.供应商必须对应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本表参数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要求的条款内容进行响应。</w:t>
      </w:r>
      <w:bookmarkStart w:id="3" w:name="_GoBack"/>
      <w:bookmarkEnd w:id="3"/>
    </w:p>
    <w:p w14:paraId="049CAE33">
      <w:pPr>
        <w:pStyle w:val="6"/>
        <w:pageBreakBefore w:val="0"/>
        <w:kinsoku/>
        <w:wordWrap w:val="0"/>
        <w:overflowPunct/>
        <w:topLinePunct w:val="0"/>
        <w:bidi w:val="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2.供应商响应参数要求应具体、明确，含糊不清、不确切或伪造、变造证明材料的，按照不完全响应或者完全不响应处理。构成提供虚假材料的，移送监管部门查处。</w:t>
      </w: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2EB4B7"/>
    <w:multiLevelType w:val="multilevel"/>
    <w:tmpl w:val="302EB4B7"/>
    <w:lvl w:ilvl="0" w:tentative="0">
      <w:start w:val="1"/>
      <w:numFmt w:val="chineseCounting"/>
      <w:pStyle w:val="2"/>
      <w:suff w:val="nothing"/>
      <w:lvlText w:val="第%1章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/>
      </w:rPr>
    </w:lvl>
    <w:lvl w:ilvl="1" w:tentative="0">
      <w:start w:val="1"/>
      <w:numFmt w:val="chineseCounting"/>
      <w:pStyle w:val="3"/>
      <w:suff w:val="nothing"/>
      <w:lvlText w:val="第%2节、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pStyle w:val="4"/>
      <w:suff w:val="nothing"/>
      <w:lvlText w:val="%3、"/>
      <w:lvlJc w:val="left"/>
      <w:pPr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chineseCounting"/>
      <w:pStyle w:val="5"/>
      <w:suff w:val="nothing"/>
      <w:lvlText w:val="（%4）"/>
      <w:lvlJc w:val="left"/>
      <w:pPr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5．"/>
      <w:lvlJc w:val="left"/>
      <w:pPr>
        <w:ind w:left="0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（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decimalEnclosedCircleChinese"/>
      <w:suff w:val="nothing"/>
      <w:lvlText w:val="%7 "/>
      <w:lvlJc w:val="left"/>
      <w:pPr>
        <w:ind w:left="0" w:firstLine="402"/>
      </w:pPr>
      <w:rPr>
        <w:rFonts w:hint="eastAsia"/>
      </w:rPr>
    </w:lvl>
    <w:lvl w:ilvl="7" w:tentative="0">
      <w:start w:val="1"/>
      <w:numFmt w:val="decimal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Letter"/>
      <w:suff w:val="nothing"/>
      <w:lvlText w:val="%9．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kMjU3N2JmOTI5NjRhOTFhNDEzOWExMjkyYThjMjcifQ=="/>
  </w:docVars>
  <w:rsids>
    <w:rsidRoot w:val="00097999"/>
    <w:rsid w:val="00097999"/>
    <w:rsid w:val="00E90639"/>
    <w:rsid w:val="01146F85"/>
    <w:rsid w:val="02732F4D"/>
    <w:rsid w:val="04AB1DE0"/>
    <w:rsid w:val="04BC1F2C"/>
    <w:rsid w:val="06154F6D"/>
    <w:rsid w:val="0970184A"/>
    <w:rsid w:val="0C245549"/>
    <w:rsid w:val="0D201333"/>
    <w:rsid w:val="0DFD221A"/>
    <w:rsid w:val="0E6179B4"/>
    <w:rsid w:val="0F604037"/>
    <w:rsid w:val="12E24D72"/>
    <w:rsid w:val="14230072"/>
    <w:rsid w:val="15323E58"/>
    <w:rsid w:val="176D712E"/>
    <w:rsid w:val="1A9E72B8"/>
    <w:rsid w:val="1B177D78"/>
    <w:rsid w:val="1B2A7AAB"/>
    <w:rsid w:val="1CB377BE"/>
    <w:rsid w:val="1D2963A6"/>
    <w:rsid w:val="1FD16A32"/>
    <w:rsid w:val="20B322F1"/>
    <w:rsid w:val="2742617D"/>
    <w:rsid w:val="28B135BA"/>
    <w:rsid w:val="2CE738EC"/>
    <w:rsid w:val="2E352597"/>
    <w:rsid w:val="2F5B602D"/>
    <w:rsid w:val="2F8B51C7"/>
    <w:rsid w:val="315A205D"/>
    <w:rsid w:val="34537909"/>
    <w:rsid w:val="37D26655"/>
    <w:rsid w:val="3E045AE2"/>
    <w:rsid w:val="40F55574"/>
    <w:rsid w:val="42B5384F"/>
    <w:rsid w:val="438C286B"/>
    <w:rsid w:val="44213273"/>
    <w:rsid w:val="445B1B22"/>
    <w:rsid w:val="44A10513"/>
    <w:rsid w:val="47D26C51"/>
    <w:rsid w:val="490B129C"/>
    <w:rsid w:val="4A331C29"/>
    <w:rsid w:val="4AEA1C37"/>
    <w:rsid w:val="4E4F1D74"/>
    <w:rsid w:val="4E995098"/>
    <w:rsid w:val="5041054F"/>
    <w:rsid w:val="50802BA4"/>
    <w:rsid w:val="53D55AFF"/>
    <w:rsid w:val="56763A32"/>
    <w:rsid w:val="56F72230"/>
    <w:rsid w:val="58690F0C"/>
    <w:rsid w:val="5B4E6197"/>
    <w:rsid w:val="5FBF0DF7"/>
    <w:rsid w:val="61440993"/>
    <w:rsid w:val="62BF67B1"/>
    <w:rsid w:val="63AD43A2"/>
    <w:rsid w:val="651F5062"/>
    <w:rsid w:val="654909A6"/>
    <w:rsid w:val="66B141AA"/>
    <w:rsid w:val="6CF25FB6"/>
    <w:rsid w:val="6EB97475"/>
    <w:rsid w:val="6F7709FA"/>
    <w:rsid w:val="6FC647F0"/>
    <w:rsid w:val="74CD6A5D"/>
    <w:rsid w:val="750000AA"/>
    <w:rsid w:val="77F008AA"/>
    <w:rsid w:val="79C8563A"/>
    <w:rsid w:val="7B2750A0"/>
    <w:rsid w:val="7B505CF9"/>
    <w:rsid w:val="7BE129E3"/>
    <w:rsid w:val="7F60169F"/>
    <w:rsid w:val="7F9E0BEB"/>
    <w:rsid w:val="FFFBB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黑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jc w:val="center"/>
      <w:outlineLvl w:val="0"/>
    </w:pPr>
    <w:rPr>
      <w:rFonts w:cs="黑体" w:asciiTheme="minorAscii" w:hAnsiTheme="minorAscii" w:eastAsiaTheme="majorEastAsia"/>
      <w:b/>
      <w:kern w:val="44"/>
      <w:sz w:val="44"/>
      <w:szCs w:val="22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="Arial" w:hAnsi="Arial" w:eastAsia="黑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widowControl/>
      <w:numPr>
        <w:ilvl w:val="3"/>
        <w:numId w:val="1"/>
      </w:numPr>
      <w:spacing w:before="280" w:after="290" w:line="240" w:lineRule="auto"/>
      <w:ind w:left="0" w:firstLine="0"/>
      <w:jc w:val="left"/>
      <w:outlineLvl w:val="3"/>
    </w:pPr>
    <w:rPr>
      <w:rFonts w:ascii="Arial" w:hAnsi="Arial" w:eastAsia="宋体" w:cs="Times New Roman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</w:style>
  <w:style w:type="paragraph" w:styleId="7">
    <w:name w:val="Plain Text"/>
    <w:basedOn w:val="1"/>
    <w:next w:val="8"/>
    <w:qFormat/>
    <w:uiPriority w:val="0"/>
    <w:rPr>
      <w:rFonts w:ascii="宋体" w:hAnsi="Courier New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kern w:val="0"/>
      <w:sz w:val="24"/>
      <w:szCs w:val="22"/>
      <w:lang w:val="en-US" w:eastAsia="zh-CN" w:bidi="ar-SA"/>
    </w:rPr>
  </w:style>
  <w:style w:type="paragraph" w:styleId="9">
    <w:name w:val="Body Text First Indent"/>
    <w:basedOn w:val="6"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1 Char1"/>
    <w:link w:val="2"/>
    <w:qFormat/>
    <w:uiPriority w:val="0"/>
    <w:rPr>
      <w:rFonts w:ascii="Calibri" w:hAnsi="Calibri" w:eastAsia="宋体"/>
      <w:b/>
      <w:kern w:val="10"/>
      <w:sz w:val="32"/>
    </w:rPr>
  </w:style>
  <w:style w:type="character" w:customStyle="1" w:styleId="14">
    <w:name w:val="标题 1 Char"/>
    <w:link w:val="2"/>
    <w:qFormat/>
    <w:uiPriority w:val="0"/>
    <w:rPr>
      <w:rFonts w:ascii="Times New Roman" w:hAnsi="Times New Roman" w:cs="黑体" w:eastAsiaTheme="majorEastAsia"/>
      <w:b/>
      <w:bCs/>
      <w:color w:val="000000"/>
      <w:spacing w:val="4"/>
      <w:kern w:val="44"/>
      <w:sz w:val="32"/>
      <w:szCs w:val="22"/>
    </w:rPr>
  </w:style>
  <w:style w:type="character" w:customStyle="1" w:styleId="15">
    <w:name w:val="标题 2 Char"/>
    <w:link w:val="3"/>
    <w:qFormat/>
    <w:uiPriority w:val="0"/>
    <w:rPr>
      <w:rFonts w:ascii="Arial" w:hAnsi="Arial" w:eastAsia="微软雅黑"/>
      <w:b/>
      <w:sz w:val="30"/>
    </w:rPr>
  </w:style>
  <w:style w:type="paragraph" w:customStyle="1" w:styleId="16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7">
    <w:name w:val="font1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4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3040</Words>
  <Characters>3546</Characters>
  <Lines>0</Lines>
  <Paragraphs>0</Paragraphs>
  <TotalTime>0</TotalTime>
  <ScaleCrop>false</ScaleCrop>
  <LinksUpToDate>false</LinksUpToDate>
  <CharactersWithSpaces>3919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2024-07-25T00:26:00Z</dcterms:created>
  <dc:creator></dc:creator>
  <cp:lastModifiedBy>Administrator</cp:lastModifiedBy>
  <dcterms:modified xsi:type="dcterms:W3CDTF">2026-07-21T07:55:21Z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D14B54B0B80343869C6A18D49809CEA4_11</vt:lpwstr>
  </property>
  <property fmtid="{D5CDD505-2E9C-101B-9397-08002B2CF9AE}" pid="4" name="KSOTemplateDocerSaveRecord">
    <vt:lpwstr>eyJoZGlkIjoiOTJhODg5YjdlNDI1ZTE5YjFhMmJjOGJlMDk3YjI4ZWQifQ==</vt:lpwstr>
  </property>
</Properties>
</file>