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71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0F27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jc w:val="center"/>
        <w:textAlignment w:val="auto"/>
        <w:rPr>
          <w:rFonts w:hint="eastAsia" w:eastAsia="方正小标宋简体"/>
          <w:sz w:val="44"/>
          <w:szCs w:val="44"/>
          <w:lang w:val="en-US" w:eastAsia="zh-CN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省级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促进产业有序转移专项资金</w:t>
      </w:r>
      <w:r>
        <w:rPr>
          <w:rFonts w:eastAsia="方正小标宋简体"/>
          <w:sz w:val="44"/>
          <w:szCs w:val="44"/>
        </w:rPr>
        <w:t>申报</w:t>
      </w:r>
      <w:r>
        <w:rPr>
          <w:rFonts w:hint="eastAsia" w:eastAsia="方正小标宋简体"/>
          <w:sz w:val="44"/>
          <w:szCs w:val="44"/>
          <w:lang w:val="en-US" w:eastAsia="zh-CN"/>
        </w:rPr>
        <w:t>表</w:t>
      </w:r>
    </w:p>
    <w:p w14:paraId="45C3F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主平台标准厂房建设奖励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 w14:paraId="70951771">
      <w:pPr>
        <w:spacing w:line="560" w:lineRule="exact"/>
        <w:jc w:val="left"/>
        <w:rPr>
          <w:rFonts w:hint="eastAsia" w:ascii="楷体_GB2312" w:hAnsi="楷体_GB2312" w:eastAsia="楷体_GB2312" w:cs="楷体_GB2312"/>
          <w:sz w:val="24"/>
          <w:szCs w:val="24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申报企业（盖章）</w:t>
      </w:r>
    </w:p>
    <w:tbl>
      <w:tblPr>
        <w:tblStyle w:val="2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2251"/>
        <w:gridCol w:w="2190"/>
        <w:gridCol w:w="2294"/>
      </w:tblGrid>
      <w:tr w14:paraId="45A56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30" w:type="dxa"/>
            <w:gridSpan w:val="4"/>
            <w:noWrap w:val="0"/>
            <w:vAlign w:val="center"/>
          </w:tcPr>
          <w:p w14:paraId="336F0E53"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  <w:t>一、单个工业标准厂房集中区域总体情况</w:t>
            </w:r>
          </w:p>
        </w:tc>
      </w:tr>
      <w:tr w14:paraId="6073A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295" w:type="dxa"/>
            <w:noWrap w:val="0"/>
            <w:vAlign w:val="center"/>
          </w:tcPr>
          <w:p w14:paraId="6DAA4BB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企业名称</w:t>
            </w:r>
          </w:p>
        </w:tc>
        <w:tc>
          <w:tcPr>
            <w:tcW w:w="2251" w:type="dxa"/>
            <w:noWrap w:val="0"/>
            <w:vAlign w:val="center"/>
          </w:tcPr>
          <w:p w14:paraId="0EA5CA3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28189E05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统一社会信用</w:t>
            </w:r>
            <w:r>
              <w:rPr>
                <w:rFonts w:eastAsia="仿宋_GB2312"/>
                <w:bCs/>
                <w:kern w:val="0"/>
                <w:szCs w:val="21"/>
              </w:rPr>
              <w:t>代码</w:t>
            </w:r>
          </w:p>
        </w:tc>
        <w:tc>
          <w:tcPr>
            <w:tcW w:w="2294" w:type="dxa"/>
            <w:noWrap w:val="0"/>
            <w:vAlign w:val="center"/>
          </w:tcPr>
          <w:p w14:paraId="5D7D777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E62C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09FD26A6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与主平台园区</w:t>
            </w:r>
          </w:p>
          <w:p w14:paraId="1F7DD433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开发公司关系</w:t>
            </w:r>
          </w:p>
        </w:tc>
        <w:tc>
          <w:tcPr>
            <w:tcW w:w="2251" w:type="dxa"/>
            <w:noWrap w:val="0"/>
            <w:vAlign w:val="center"/>
          </w:tcPr>
          <w:p w14:paraId="2FCA67A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70D50E06">
            <w:pPr>
              <w:widowControl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标准厂房建设模式</w:t>
            </w:r>
          </w:p>
        </w:tc>
        <w:tc>
          <w:tcPr>
            <w:tcW w:w="2294" w:type="dxa"/>
            <w:noWrap w:val="0"/>
            <w:vAlign w:val="center"/>
          </w:tcPr>
          <w:p w14:paraId="1A66D6D6"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自建/共建/代建</w:t>
            </w:r>
          </w:p>
        </w:tc>
      </w:tr>
      <w:tr w14:paraId="6D49A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0DC9AF39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国有土地（土地性质）</w:t>
            </w:r>
          </w:p>
        </w:tc>
        <w:tc>
          <w:tcPr>
            <w:tcW w:w="2251" w:type="dxa"/>
            <w:noWrap w:val="0"/>
            <w:vAlign w:val="center"/>
          </w:tcPr>
          <w:p w14:paraId="63197952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是/否</w:t>
            </w:r>
          </w:p>
        </w:tc>
        <w:tc>
          <w:tcPr>
            <w:tcW w:w="2190" w:type="dxa"/>
            <w:noWrap w:val="0"/>
            <w:vAlign w:val="center"/>
          </w:tcPr>
          <w:p w14:paraId="5DF18CC1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工业用地（规划用途）</w:t>
            </w:r>
          </w:p>
        </w:tc>
        <w:tc>
          <w:tcPr>
            <w:tcW w:w="2294" w:type="dxa"/>
            <w:noWrap w:val="0"/>
            <w:vAlign w:val="center"/>
          </w:tcPr>
          <w:p w14:paraId="2860E185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是/否</w:t>
            </w:r>
          </w:p>
        </w:tc>
      </w:tr>
      <w:tr w14:paraId="0708A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3562418F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</w:t>
            </w:r>
          </w:p>
          <w:p w14:paraId="6699C405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集中区域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占地面积</w:t>
            </w:r>
          </w:p>
        </w:tc>
        <w:tc>
          <w:tcPr>
            <w:tcW w:w="2251" w:type="dxa"/>
            <w:noWrap w:val="0"/>
            <w:vAlign w:val="center"/>
          </w:tcPr>
          <w:p w14:paraId="563525C8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平方米</w:t>
            </w:r>
          </w:p>
        </w:tc>
        <w:tc>
          <w:tcPr>
            <w:tcW w:w="2190" w:type="dxa"/>
            <w:noWrap w:val="0"/>
            <w:vAlign w:val="center"/>
          </w:tcPr>
          <w:p w14:paraId="16B33DD7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建设期限</w:t>
            </w:r>
          </w:p>
        </w:tc>
        <w:tc>
          <w:tcPr>
            <w:tcW w:w="2294" w:type="dxa"/>
            <w:noWrap w:val="0"/>
            <w:vAlign w:val="center"/>
          </w:tcPr>
          <w:p w14:paraId="2CB9FC01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年  月-  年  月</w:t>
            </w:r>
          </w:p>
        </w:tc>
      </w:tr>
      <w:tr w14:paraId="50618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587BDA0B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单个工业标准厂房集中区域计容建筑面积</w:t>
            </w:r>
          </w:p>
        </w:tc>
        <w:tc>
          <w:tcPr>
            <w:tcW w:w="2251" w:type="dxa"/>
            <w:noWrap w:val="0"/>
            <w:vAlign w:val="center"/>
          </w:tcPr>
          <w:p w14:paraId="245CA883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Cs w:val="21"/>
                <w:lang w:val="en-US" w:eastAsia="zh-CN"/>
              </w:rPr>
              <w:t>平</w:t>
            </w:r>
            <w:bookmarkStart w:id="0" w:name="_GoBack"/>
            <w:bookmarkEnd w:id="0"/>
            <w:r>
              <w:rPr>
                <w:rFonts w:hint="eastAsia" w:eastAsia="仿宋_GB2312" w:cs="Times New Roman"/>
                <w:bCs/>
                <w:kern w:val="0"/>
                <w:szCs w:val="21"/>
                <w:lang w:val="en-US" w:eastAsia="zh-CN"/>
              </w:rPr>
              <w:t>方米</w:t>
            </w:r>
          </w:p>
        </w:tc>
        <w:tc>
          <w:tcPr>
            <w:tcW w:w="2190" w:type="dxa"/>
            <w:noWrap w:val="0"/>
            <w:vAlign w:val="center"/>
          </w:tcPr>
          <w:p w14:paraId="49FD521A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</w:t>
            </w:r>
          </w:p>
          <w:p w14:paraId="400B9A7E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集中区域容积率</w:t>
            </w:r>
          </w:p>
        </w:tc>
        <w:tc>
          <w:tcPr>
            <w:tcW w:w="2294" w:type="dxa"/>
            <w:noWrap w:val="0"/>
            <w:vAlign w:val="center"/>
          </w:tcPr>
          <w:p w14:paraId="36273144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eastAsia="zh-CN"/>
              </w:rPr>
            </w:pPr>
          </w:p>
        </w:tc>
      </w:tr>
      <w:tr w14:paraId="71BC3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2E29BC03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标准厂房层数</w:t>
            </w:r>
          </w:p>
        </w:tc>
        <w:tc>
          <w:tcPr>
            <w:tcW w:w="2251" w:type="dxa"/>
            <w:noWrap w:val="0"/>
            <w:vAlign w:val="center"/>
          </w:tcPr>
          <w:p w14:paraId="3C09AB77"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kern w:val="0"/>
                <w:szCs w:val="21"/>
                <w:lang w:val="en-US" w:eastAsia="zh-CN"/>
              </w:rPr>
              <w:t>层</w:t>
            </w:r>
          </w:p>
        </w:tc>
        <w:tc>
          <w:tcPr>
            <w:tcW w:w="2190" w:type="dxa"/>
            <w:noWrap w:val="0"/>
            <w:vAlign w:val="center"/>
          </w:tcPr>
          <w:p w14:paraId="40FBA05F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标准厂房层高</w:t>
            </w:r>
          </w:p>
        </w:tc>
        <w:tc>
          <w:tcPr>
            <w:tcW w:w="2294" w:type="dxa"/>
            <w:noWrap w:val="0"/>
            <w:vAlign w:val="center"/>
          </w:tcPr>
          <w:p w14:paraId="6C6BE07E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 xml:space="preserve">首层 </w:t>
            </w:r>
            <w:r>
              <w:rPr>
                <w:rFonts w:hint="eastAsia" w:eastAsia="仿宋_GB2312"/>
                <w:bCs/>
                <w:color w:val="auto"/>
                <w:kern w:val="0"/>
                <w:szCs w:val="21"/>
                <w:lang w:val="en-US" w:eastAsia="zh-CN"/>
              </w:rPr>
              <w:t xml:space="preserve"> 米， 2-</w:t>
            </w: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n层  米</w:t>
            </w:r>
          </w:p>
        </w:tc>
      </w:tr>
      <w:tr w14:paraId="2EA65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30" w:type="dxa"/>
            <w:gridSpan w:val="4"/>
            <w:noWrap w:val="0"/>
            <w:vAlign w:val="center"/>
          </w:tcPr>
          <w:p w14:paraId="64C97F63">
            <w:pPr>
              <w:widowControl/>
              <w:jc w:val="left"/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  <w:t>二、申报奖励标准厂房情况</w:t>
            </w:r>
          </w:p>
        </w:tc>
      </w:tr>
      <w:tr w14:paraId="0B683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77D4E75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项目开工建设时间</w:t>
            </w:r>
          </w:p>
        </w:tc>
        <w:tc>
          <w:tcPr>
            <w:tcW w:w="2251" w:type="dxa"/>
            <w:noWrap w:val="0"/>
            <w:vAlign w:val="center"/>
          </w:tcPr>
          <w:p w14:paraId="3EF5E777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年  月  日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 w14:paraId="2A931800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施工许可证颁发时间</w:t>
            </w:r>
          </w:p>
        </w:tc>
        <w:tc>
          <w:tcPr>
            <w:tcW w:w="2294" w:type="dxa"/>
            <w:noWrap w:val="0"/>
            <w:vAlign w:val="center"/>
          </w:tcPr>
          <w:p w14:paraId="532B260B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年  月  日</w:t>
            </w:r>
          </w:p>
        </w:tc>
      </w:tr>
      <w:tr w14:paraId="0AF1E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30D628D1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项目</w:t>
            </w: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竣工验收</w:t>
            </w:r>
            <w:r>
              <w:rPr>
                <w:rFonts w:eastAsia="仿宋_GB2312"/>
                <w:bCs/>
                <w:kern w:val="0"/>
                <w:szCs w:val="21"/>
              </w:rPr>
              <w:t>时间</w:t>
            </w:r>
          </w:p>
        </w:tc>
        <w:tc>
          <w:tcPr>
            <w:tcW w:w="2251" w:type="dxa"/>
            <w:noWrap w:val="0"/>
            <w:vAlign w:val="center"/>
          </w:tcPr>
          <w:p w14:paraId="7327200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年  月  日</w:t>
            </w:r>
            <w:r>
              <w:rPr>
                <w:rFonts w:eastAsia="仿宋_GB2312"/>
                <w:bCs/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 w14:paraId="12E91787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持股比例（%）</w:t>
            </w:r>
          </w:p>
        </w:tc>
        <w:tc>
          <w:tcPr>
            <w:tcW w:w="2294" w:type="dxa"/>
            <w:noWrap w:val="0"/>
            <w:vAlign w:val="center"/>
          </w:tcPr>
          <w:p w14:paraId="02A24CB2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 w14:paraId="7D8FD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32E9677F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申报奖补面积</w:t>
            </w:r>
          </w:p>
        </w:tc>
        <w:tc>
          <w:tcPr>
            <w:tcW w:w="2251" w:type="dxa"/>
            <w:noWrap w:val="0"/>
            <w:vAlign w:val="center"/>
          </w:tcPr>
          <w:p w14:paraId="54FE72A2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平方米</w:t>
            </w:r>
          </w:p>
        </w:tc>
        <w:tc>
          <w:tcPr>
            <w:tcW w:w="2190" w:type="dxa"/>
            <w:noWrap w:val="0"/>
            <w:vAlign w:val="center"/>
          </w:tcPr>
          <w:p w14:paraId="24199FA4"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企业入住率（%）</w:t>
            </w:r>
          </w:p>
        </w:tc>
        <w:tc>
          <w:tcPr>
            <w:tcW w:w="2294" w:type="dxa"/>
            <w:noWrap w:val="0"/>
            <w:vAlign w:val="center"/>
          </w:tcPr>
          <w:p w14:paraId="6E308209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3136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617A3600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入驻企业</w:t>
            </w:r>
          </w:p>
        </w:tc>
        <w:tc>
          <w:tcPr>
            <w:tcW w:w="2251" w:type="dxa"/>
            <w:noWrap w:val="0"/>
            <w:vAlign w:val="center"/>
          </w:tcPr>
          <w:p w14:paraId="5AABD2B4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家</w:t>
            </w:r>
          </w:p>
        </w:tc>
        <w:tc>
          <w:tcPr>
            <w:tcW w:w="2190" w:type="dxa"/>
            <w:noWrap w:val="0"/>
            <w:vAlign w:val="center"/>
          </w:tcPr>
          <w:p w14:paraId="50768E3C"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入驻企业类型</w:t>
            </w:r>
          </w:p>
        </w:tc>
        <w:tc>
          <w:tcPr>
            <w:tcW w:w="2294" w:type="dxa"/>
            <w:noWrap w:val="0"/>
            <w:vAlign w:val="center"/>
          </w:tcPr>
          <w:p w14:paraId="142256D7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工业</w:t>
            </w:r>
          </w:p>
        </w:tc>
      </w:tr>
      <w:tr w14:paraId="33A7F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6F50D304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自持年限</w:t>
            </w:r>
          </w:p>
        </w:tc>
        <w:tc>
          <w:tcPr>
            <w:tcW w:w="2251" w:type="dxa"/>
            <w:noWrap w:val="0"/>
            <w:vAlign w:val="center"/>
          </w:tcPr>
          <w:p w14:paraId="225C6BE8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年</w:t>
            </w:r>
          </w:p>
        </w:tc>
        <w:tc>
          <w:tcPr>
            <w:tcW w:w="2190" w:type="dxa"/>
            <w:noWrap w:val="0"/>
            <w:vAlign w:val="center"/>
          </w:tcPr>
          <w:p w14:paraId="13D94010"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产业定位与所在主平台主导产业相衔接</w:t>
            </w:r>
          </w:p>
        </w:tc>
        <w:tc>
          <w:tcPr>
            <w:tcW w:w="2294" w:type="dxa"/>
            <w:noWrap w:val="0"/>
            <w:vAlign w:val="center"/>
          </w:tcPr>
          <w:p w14:paraId="4833AEA7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是/否</w:t>
            </w:r>
          </w:p>
        </w:tc>
      </w:tr>
      <w:tr w14:paraId="4391E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95" w:type="dxa"/>
            <w:noWrap w:val="0"/>
            <w:vAlign w:val="center"/>
          </w:tcPr>
          <w:p w14:paraId="639DA92A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项目</w:t>
            </w:r>
            <w:r>
              <w:rPr>
                <w:rFonts w:eastAsia="仿宋_GB2312"/>
                <w:bCs/>
                <w:kern w:val="0"/>
                <w:szCs w:val="21"/>
              </w:rPr>
              <w:t>详细地址</w:t>
            </w:r>
          </w:p>
        </w:tc>
        <w:tc>
          <w:tcPr>
            <w:tcW w:w="6735" w:type="dxa"/>
            <w:gridSpan w:val="3"/>
            <w:noWrap w:val="0"/>
            <w:vAlign w:val="center"/>
          </w:tcPr>
          <w:p w14:paraId="0C970F94">
            <w:pPr>
              <w:widowControl/>
              <w:jc w:val="center"/>
              <w:rPr>
                <w:kern w:val="0"/>
                <w:szCs w:val="21"/>
              </w:rPr>
            </w:pPr>
          </w:p>
          <w:p w14:paraId="5E9C653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 w14:paraId="4FC6D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95" w:type="dxa"/>
            <w:noWrap w:val="0"/>
            <w:vAlign w:val="center"/>
          </w:tcPr>
          <w:p w14:paraId="55B080F8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联系人</w:t>
            </w:r>
          </w:p>
        </w:tc>
        <w:tc>
          <w:tcPr>
            <w:tcW w:w="2251" w:type="dxa"/>
            <w:noWrap w:val="0"/>
            <w:vAlign w:val="center"/>
          </w:tcPr>
          <w:p w14:paraId="5D65BB4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 w14:paraId="14F27675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联系电话</w:t>
            </w:r>
          </w:p>
        </w:tc>
        <w:tc>
          <w:tcPr>
            <w:tcW w:w="2294" w:type="dxa"/>
            <w:noWrap w:val="0"/>
            <w:vAlign w:val="center"/>
          </w:tcPr>
          <w:p w14:paraId="298F44D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　</w:t>
            </w:r>
          </w:p>
        </w:tc>
      </w:tr>
    </w:tbl>
    <w:p w14:paraId="717CD702"/>
    <w:p w14:paraId="136C74E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zc5ZDQ2MGQ4NDc3ZjllZDcwNTJiYmNjMWIyNjkifQ=="/>
  </w:docVars>
  <w:rsids>
    <w:rsidRoot w:val="061C5A4C"/>
    <w:rsid w:val="01C81DD8"/>
    <w:rsid w:val="061C5A4C"/>
    <w:rsid w:val="0AA25A34"/>
    <w:rsid w:val="0B3166EB"/>
    <w:rsid w:val="0CE646D2"/>
    <w:rsid w:val="12062157"/>
    <w:rsid w:val="20F2380A"/>
    <w:rsid w:val="2F4D23FB"/>
    <w:rsid w:val="3027350F"/>
    <w:rsid w:val="30D538C4"/>
    <w:rsid w:val="45F567E0"/>
    <w:rsid w:val="47B7A47D"/>
    <w:rsid w:val="4A954692"/>
    <w:rsid w:val="4E7EFB2F"/>
    <w:rsid w:val="58535713"/>
    <w:rsid w:val="5A3E1225"/>
    <w:rsid w:val="5BED6DB0"/>
    <w:rsid w:val="6B63435D"/>
    <w:rsid w:val="78511723"/>
    <w:rsid w:val="9FDE5A7D"/>
    <w:rsid w:val="ABB2355A"/>
    <w:rsid w:val="BF5D20DD"/>
    <w:rsid w:val="F7B755FD"/>
    <w:rsid w:val="FE60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216</TotalTime>
  <ScaleCrop>false</ScaleCrop>
  <LinksUpToDate>false</LinksUpToDate>
  <CharactersWithSpaces>0</CharactersWithSpaces>
  <Application>WPS Office_12.8.2.1116_F1E327BC-269C-435d-A152-05C5408002CA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2024-01-05T18:18:00Z</dcterms:created>
  <dc:creator>陈江峰</dc:creator>
  <cp:lastModifiedBy>李隆</cp:lastModifiedBy>
  <dcterms:modified xsi:type="dcterms:W3CDTF">2026-07-08T10:33:42Z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2052-12.8.2.1116</vt:lpwstr>
  </property>
  <property fmtid="{D5CDD505-2E9C-101B-9397-08002B2CF9AE}" pid="3" name="ICV">
    <vt:lpwstr>152B430E830346258B0EE16EDDCBFCB0_11</vt:lpwstr>
  </property>
</Properties>
</file>