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7209">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云浮市肥料产品质量监督抽查实施细则</w:t>
      </w:r>
    </w:p>
    <w:p w14:paraId="46B1EAFD">
      <w:pPr>
        <w:spacing w:line="560" w:lineRule="exact"/>
        <w:jc w:val="center"/>
        <w:rPr>
          <w:rFonts w:eastAsia="楷体_GB2312"/>
          <w:szCs w:val="32"/>
        </w:rPr>
      </w:pPr>
      <w:r>
        <w:rPr>
          <w:rFonts w:eastAsia="楷体_GB2312"/>
          <w:szCs w:val="32"/>
        </w:rPr>
        <w:t>（2026年版）</w:t>
      </w:r>
    </w:p>
    <w:p w14:paraId="520D18F6">
      <w:pPr>
        <w:adjustRightInd w:val="0"/>
        <w:snapToGrid w:val="0"/>
        <w:spacing w:line="560" w:lineRule="exact"/>
        <w:rPr>
          <w:color w:val="000000"/>
          <w:szCs w:val="32"/>
        </w:rPr>
      </w:pPr>
    </w:p>
    <w:p w14:paraId="3EFAB1AE">
      <w:pPr>
        <w:spacing w:line="560" w:lineRule="exact"/>
        <w:ind w:firstLine="640" w:firstLineChars="200"/>
        <w:rPr>
          <w:rFonts w:eastAsia="黑体"/>
          <w:szCs w:val="32"/>
        </w:rPr>
      </w:pPr>
      <w:r>
        <w:rPr>
          <w:rFonts w:hint="eastAsia" w:eastAsia="黑体"/>
          <w:szCs w:val="32"/>
        </w:rPr>
        <w:t xml:space="preserve">1 </w:t>
      </w:r>
      <w:r>
        <w:rPr>
          <w:rFonts w:eastAsia="黑体"/>
          <w:szCs w:val="32"/>
        </w:rPr>
        <w:t>抽样方法</w:t>
      </w:r>
    </w:p>
    <w:p w14:paraId="52A7ECD2">
      <w:pPr>
        <w:widowControl/>
        <w:spacing w:line="560" w:lineRule="exact"/>
        <w:ind w:firstLine="640" w:firstLineChars="200"/>
        <w:rPr>
          <w:szCs w:val="32"/>
        </w:rPr>
      </w:pPr>
      <w:r>
        <w:rPr>
          <w:kern w:val="0"/>
          <w:szCs w:val="32"/>
        </w:rPr>
        <w:t>以随机抽样的方式在被抽查</w:t>
      </w:r>
      <w:r>
        <w:rPr>
          <w:rFonts w:hint="eastAsia"/>
          <w:kern w:val="0"/>
          <w:szCs w:val="32"/>
        </w:rPr>
        <w:t>经营主体</w:t>
      </w:r>
      <w:r>
        <w:rPr>
          <w:kern w:val="0"/>
          <w:szCs w:val="32"/>
        </w:rPr>
        <w:t>的待销产品中抽取</w:t>
      </w:r>
      <w:r>
        <w:rPr>
          <w:rFonts w:hint="eastAsia"/>
          <w:kern w:val="0"/>
          <w:szCs w:val="32"/>
        </w:rPr>
        <w:t>3</w:t>
      </w:r>
      <w:r>
        <w:rPr>
          <w:kern w:val="0"/>
          <w:szCs w:val="32"/>
        </w:rPr>
        <w:t>个独立包装的肥料作为一个抽样单元，从单个包装抽取样本时应按相关产品标准中规定的抽样方法进行抽样。</w:t>
      </w:r>
    </w:p>
    <w:p w14:paraId="6D56FB61">
      <w:pPr>
        <w:spacing w:line="560" w:lineRule="exact"/>
        <w:ind w:firstLine="640"/>
        <w:rPr>
          <w:szCs w:val="32"/>
        </w:rPr>
      </w:pPr>
      <w:r>
        <w:rPr>
          <w:szCs w:val="32"/>
        </w:rPr>
        <w:t>随机数一般可使用随机数表等方法产生。</w:t>
      </w:r>
    </w:p>
    <w:p w14:paraId="4A2D545B">
      <w:pPr>
        <w:spacing w:line="560" w:lineRule="exact"/>
        <w:ind w:firstLine="640" w:firstLineChars="200"/>
        <w:rPr>
          <w:szCs w:val="32"/>
        </w:rPr>
      </w:pPr>
      <w:r>
        <w:rPr>
          <w:szCs w:val="32"/>
        </w:rPr>
        <w:t>抽查数量：每款产品抽取2组样本，第1组用于检验，第2组用于备样。具体抽样数量如下：</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438"/>
        <w:gridCol w:w="2171"/>
        <w:gridCol w:w="2078"/>
      </w:tblGrid>
      <w:tr w14:paraId="186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61F61ECF">
            <w:pPr>
              <w:adjustRightInd w:val="0"/>
              <w:snapToGrid w:val="0"/>
              <w:jc w:val="center"/>
              <w:rPr>
                <w:b/>
                <w:sz w:val="24"/>
              </w:rPr>
            </w:pPr>
            <w:r>
              <w:rPr>
                <w:b/>
                <w:sz w:val="24"/>
              </w:rPr>
              <w:t>序号</w:t>
            </w:r>
          </w:p>
        </w:tc>
        <w:tc>
          <w:tcPr>
            <w:tcW w:w="2017" w:type="pct"/>
            <w:noWrap w:val="0"/>
            <w:vAlign w:val="center"/>
          </w:tcPr>
          <w:p w14:paraId="5372B3B5">
            <w:pPr>
              <w:adjustRightInd w:val="0"/>
              <w:snapToGrid w:val="0"/>
              <w:jc w:val="center"/>
              <w:rPr>
                <w:b/>
                <w:sz w:val="24"/>
              </w:rPr>
            </w:pPr>
            <w:r>
              <w:rPr>
                <w:b/>
                <w:sz w:val="24"/>
              </w:rPr>
              <w:t>产品名称</w:t>
            </w:r>
          </w:p>
        </w:tc>
        <w:tc>
          <w:tcPr>
            <w:tcW w:w="1274" w:type="pct"/>
            <w:noWrap w:val="0"/>
            <w:vAlign w:val="center"/>
          </w:tcPr>
          <w:p w14:paraId="030EF08F">
            <w:pPr>
              <w:adjustRightInd w:val="0"/>
              <w:snapToGrid w:val="0"/>
              <w:jc w:val="center"/>
              <w:rPr>
                <w:b/>
                <w:sz w:val="24"/>
              </w:rPr>
            </w:pPr>
            <w:r>
              <w:rPr>
                <w:b/>
                <w:sz w:val="24"/>
              </w:rPr>
              <w:t>第1组数量</w:t>
            </w:r>
          </w:p>
        </w:tc>
        <w:tc>
          <w:tcPr>
            <w:tcW w:w="1219" w:type="pct"/>
            <w:noWrap w:val="0"/>
            <w:vAlign w:val="center"/>
          </w:tcPr>
          <w:p w14:paraId="45CB352B">
            <w:pPr>
              <w:adjustRightInd w:val="0"/>
              <w:snapToGrid w:val="0"/>
              <w:jc w:val="center"/>
              <w:rPr>
                <w:b/>
                <w:sz w:val="24"/>
              </w:rPr>
            </w:pPr>
            <w:r>
              <w:rPr>
                <w:b/>
                <w:sz w:val="24"/>
              </w:rPr>
              <w:t>第2组数量</w:t>
            </w:r>
          </w:p>
        </w:tc>
      </w:tr>
      <w:tr w14:paraId="19A1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588BD84B">
            <w:pPr>
              <w:adjustRightInd w:val="0"/>
              <w:snapToGrid w:val="0"/>
              <w:spacing w:line="360" w:lineRule="exact"/>
              <w:jc w:val="center"/>
              <w:rPr>
                <w:sz w:val="24"/>
              </w:rPr>
            </w:pPr>
            <w:r>
              <w:rPr>
                <w:sz w:val="24"/>
              </w:rPr>
              <w:t>1</w:t>
            </w:r>
          </w:p>
        </w:tc>
        <w:tc>
          <w:tcPr>
            <w:tcW w:w="2017" w:type="pct"/>
            <w:noWrap w:val="0"/>
            <w:vAlign w:val="center"/>
          </w:tcPr>
          <w:p w14:paraId="3A5C5748">
            <w:pPr>
              <w:adjustRightInd w:val="0"/>
              <w:snapToGrid w:val="0"/>
              <w:spacing w:line="360" w:lineRule="exact"/>
              <w:jc w:val="center"/>
              <w:rPr>
                <w:sz w:val="24"/>
              </w:rPr>
            </w:pPr>
            <w:r>
              <w:rPr>
                <w:rFonts w:hint="eastAsia"/>
                <w:sz w:val="24"/>
              </w:rPr>
              <w:t>氮肥</w:t>
            </w:r>
          </w:p>
        </w:tc>
        <w:tc>
          <w:tcPr>
            <w:tcW w:w="1274" w:type="pct"/>
            <w:noWrap w:val="0"/>
            <w:vAlign w:val="center"/>
          </w:tcPr>
          <w:p w14:paraId="4DD42981">
            <w:pPr>
              <w:adjustRightInd w:val="0"/>
              <w:snapToGrid w:val="0"/>
              <w:spacing w:line="360" w:lineRule="exact"/>
              <w:jc w:val="center"/>
              <w:rPr>
                <w:sz w:val="24"/>
              </w:rPr>
            </w:pPr>
            <w:r>
              <w:rPr>
                <w:sz w:val="24"/>
              </w:rPr>
              <w:t>500g</w:t>
            </w:r>
          </w:p>
        </w:tc>
        <w:tc>
          <w:tcPr>
            <w:tcW w:w="1219" w:type="pct"/>
            <w:noWrap w:val="0"/>
            <w:vAlign w:val="center"/>
          </w:tcPr>
          <w:p w14:paraId="75B7C2CB">
            <w:pPr>
              <w:adjustRightInd w:val="0"/>
              <w:snapToGrid w:val="0"/>
              <w:spacing w:line="360" w:lineRule="exact"/>
              <w:jc w:val="center"/>
              <w:rPr>
                <w:sz w:val="24"/>
              </w:rPr>
            </w:pPr>
            <w:r>
              <w:rPr>
                <w:sz w:val="24"/>
              </w:rPr>
              <w:t>500g</w:t>
            </w:r>
          </w:p>
        </w:tc>
      </w:tr>
      <w:tr w14:paraId="0F2A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5813333A">
            <w:pPr>
              <w:adjustRightInd w:val="0"/>
              <w:snapToGrid w:val="0"/>
              <w:spacing w:line="360" w:lineRule="exact"/>
              <w:jc w:val="center"/>
              <w:rPr>
                <w:sz w:val="24"/>
              </w:rPr>
            </w:pPr>
            <w:r>
              <w:rPr>
                <w:sz w:val="24"/>
              </w:rPr>
              <w:t>2</w:t>
            </w:r>
          </w:p>
        </w:tc>
        <w:tc>
          <w:tcPr>
            <w:tcW w:w="2017" w:type="pct"/>
            <w:noWrap w:val="0"/>
            <w:vAlign w:val="center"/>
          </w:tcPr>
          <w:p w14:paraId="4BE31E00">
            <w:pPr>
              <w:adjustRightInd w:val="0"/>
              <w:snapToGrid w:val="0"/>
              <w:spacing w:line="360" w:lineRule="exact"/>
              <w:jc w:val="center"/>
              <w:rPr>
                <w:sz w:val="24"/>
              </w:rPr>
            </w:pPr>
            <w:r>
              <w:rPr>
                <w:rFonts w:hint="eastAsia"/>
                <w:sz w:val="24"/>
              </w:rPr>
              <w:t>复肥</w:t>
            </w:r>
          </w:p>
        </w:tc>
        <w:tc>
          <w:tcPr>
            <w:tcW w:w="1274" w:type="pct"/>
            <w:noWrap w:val="0"/>
            <w:vAlign w:val="center"/>
          </w:tcPr>
          <w:p w14:paraId="78C79FBC">
            <w:pPr>
              <w:adjustRightInd w:val="0"/>
              <w:snapToGrid w:val="0"/>
              <w:spacing w:line="360" w:lineRule="exact"/>
              <w:jc w:val="center"/>
              <w:rPr>
                <w:sz w:val="24"/>
              </w:rPr>
            </w:pPr>
            <w:r>
              <w:rPr>
                <w:sz w:val="24"/>
              </w:rPr>
              <w:t>500g</w:t>
            </w:r>
          </w:p>
        </w:tc>
        <w:tc>
          <w:tcPr>
            <w:tcW w:w="1219" w:type="pct"/>
            <w:noWrap w:val="0"/>
            <w:vAlign w:val="center"/>
          </w:tcPr>
          <w:p w14:paraId="47A68D86">
            <w:pPr>
              <w:adjustRightInd w:val="0"/>
              <w:snapToGrid w:val="0"/>
              <w:spacing w:line="360" w:lineRule="exact"/>
              <w:jc w:val="center"/>
              <w:rPr>
                <w:sz w:val="24"/>
              </w:rPr>
            </w:pPr>
            <w:r>
              <w:rPr>
                <w:sz w:val="24"/>
              </w:rPr>
              <w:t>500g</w:t>
            </w:r>
          </w:p>
        </w:tc>
      </w:tr>
      <w:tr w14:paraId="7DF3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45E6EB8C">
            <w:pPr>
              <w:adjustRightInd w:val="0"/>
              <w:snapToGrid w:val="0"/>
              <w:spacing w:line="360" w:lineRule="exact"/>
              <w:jc w:val="center"/>
              <w:rPr>
                <w:sz w:val="24"/>
              </w:rPr>
            </w:pPr>
            <w:r>
              <w:rPr>
                <w:sz w:val="24"/>
              </w:rPr>
              <w:t>3</w:t>
            </w:r>
          </w:p>
        </w:tc>
        <w:tc>
          <w:tcPr>
            <w:tcW w:w="2017" w:type="pct"/>
            <w:noWrap w:val="0"/>
            <w:vAlign w:val="center"/>
          </w:tcPr>
          <w:p w14:paraId="3D61AEC4">
            <w:pPr>
              <w:adjustRightInd w:val="0"/>
              <w:snapToGrid w:val="0"/>
              <w:spacing w:line="360" w:lineRule="exact"/>
              <w:jc w:val="center"/>
              <w:rPr>
                <w:sz w:val="24"/>
              </w:rPr>
            </w:pPr>
            <w:r>
              <w:rPr>
                <w:rFonts w:hint="eastAsia"/>
                <w:sz w:val="24"/>
              </w:rPr>
              <w:t>钾肥</w:t>
            </w:r>
          </w:p>
        </w:tc>
        <w:tc>
          <w:tcPr>
            <w:tcW w:w="1274" w:type="pct"/>
            <w:noWrap w:val="0"/>
            <w:vAlign w:val="center"/>
          </w:tcPr>
          <w:p w14:paraId="5ECDBF3C">
            <w:pPr>
              <w:adjustRightInd w:val="0"/>
              <w:snapToGrid w:val="0"/>
              <w:spacing w:line="360" w:lineRule="exact"/>
              <w:jc w:val="center"/>
              <w:rPr>
                <w:sz w:val="24"/>
              </w:rPr>
            </w:pPr>
            <w:r>
              <w:rPr>
                <w:sz w:val="24"/>
              </w:rPr>
              <w:t>500g</w:t>
            </w:r>
          </w:p>
        </w:tc>
        <w:tc>
          <w:tcPr>
            <w:tcW w:w="1219" w:type="pct"/>
            <w:noWrap w:val="0"/>
            <w:vAlign w:val="center"/>
          </w:tcPr>
          <w:p w14:paraId="04A956E0">
            <w:pPr>
              <w:adjustRightInd w:val="0"/>
              <w:snapToGrid w:val="0"/>
              <w:spacing w:line="360" w:lineRule="exact"/>
              <w:jc w:val="center"/>
              <w:rPr>
                <w:sz w:val="24"/>
              </w:rPr>
            </w:pPr>
            <w:r>
              <w:rPr>
                <w:sz w:val="24"/>
              </w:rPr>
              <w:t>500g</w:t>
            </w:r>
          </w:p>
        </w:tc>
      </w:tr>
      <w:tr w14:paraId="6851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640E5DF1">
            <w:pPr>
              <w:adjustRightInd w:val="0"/>
              <w:snapToGrid w:val="0"/>
              <w:spacing w:line="360" w:lineRule="exact"/>
              <w:jc w:val="center"/>
              <w:rPr>
                <w:sz w:val="24"/>
              </w:rPr>
            </w:pPr>
            <w:r>
              <w:rPr>
                <w:sz w:val="24"/>
              </w:rPr>
              <w:t>4</w:t>
            </w:r>
          </w:p>
        </w:tc>
        <w:tc>
          <w:tcPr>
            <w:tcW w:w="2017" w:type="pct"/>
            <w:noWrap w:val="0"/>
            <w:vAlign w:val="center"/>
          </w:tcPr>
          <w:p w14:paraId="114B5C3D">
            <w:pPr>
              <w:adjustRightInd w:val="0"/>
              <w:snapToGrid w:val="0"/>
              <w:spacing w:line="360" w:lineRule="exact"/>
              <w:jc w:val="center"/>
              <w:rPr>
                <w:sz w:val="24"/>
              </w:rPr>
            </w:pPr>
            <w:r>
              <w:rPr>
                <w:rFonts w:hint="eastAsia"/>
                <w:sz w:val="24"/>
              </w:rPr>
              <w:t>磷肥</w:t>
            </w:r>
          </w:p>
        </w:tc>
        <w:tc>
          <w:tcPr>
            <w:tcW w:w="1274" w:type="pct"/>
            <w:noWrap w:val="0"/>
            <w:vAlign w:val="center"/>
          </w:tcPr>
          <w:p w14:paraId="2FB57194">
            <w:pPr>
              <w:adjustRightInd w:val="0"/>
              <w:snapToGrid w:val="0"/>
              <w:spacing w:line="360" w:lineRule="exact"/>
              <w:jc w:val="center"/>
              <w:rPr>
                <w:sz w:val="24"/>
              </w:rPr>
            </w:pPr>
            <w:r>
              <w:rPr>
                <w:sz w:val="24"/>
              </w:rPr>
              <w:t>500g</w:t>
            </w:r>
          </w:p>
        </w:tc>
        <w:tc>
          <w:tcPr>
            <w:tcW w:w="1219" w:type="pct"/>
            <w:noWrap w:val="0"/>
            <w:vAlign w:val="center"/>
          </w:tcPr>
          <w:p w14:paraId="21401E06">
            <w:pPr>
              <w:adjustRightInd w:val="0"/>
              <w:snapToGrid w:val="0"/>
              <w:spacing w:line="360" w:lineRule="exact"/>
              <w:jc w:val="center"/>
              <w:rPr>
                <w:sz w:val="24"/>
              </w:rPr>
            </w:pPr>
            <w:r>
              <w:rPr>
                <w:sz w:val="24"/>
              </w:rPr>
              <w:t>500g</w:t>
            </w:r>
          </w:p>
        </w:tc>
      </w:tr>
      <w:tr w14:paraId="0DBF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7FCF64D0">
            <w:pPr>
              <w:adjustRightInd w:val="0"/>
              <w:snapToGrid w:val="0"/>
              <w:spacing w:line="360" w:lineRule="exact"/>
              <w:jc w:val="center"/>
              <w:rPr>
                <w:sz w:val="24"/>
              </w:rPr>
            </w:pPr>
            <w:r>
              <w:rPr>
                <w:sz w:val="24"/>
              </w:rPr>
              <w:t>5</w:t>
            </w:r>
          </w:p>
        </w:tc>
        <w:tc>
          <w:tcPr>
            <w:tcW w:w="2017" w:type="pct"/>
            <w:noWrap w:val="0"/>
            <w:vAlign w:val="center"/>
          </w:tcPr>
          <w:p w14:paraId="2C560EAA">
            <w:pPr>
              <w:adjustRightInd w:val="0"/>
              <w:snapToGrid w:val="0"/>
              <w:spacing w:line="360" w:lineRule="exact"/>
              <w:jc w:val="center"/>
              <w:rPr>
                <w:sz w:val="24"/>
              </w:rPr>
            </w:pPr>
            <w:r>
              <w:rPr>
                <w:rFonts w:hint="eastAsia"/>
                <w:sz w:val="24"/>
              </w:rPr>
              <w:t>磷酸一铵、磷酸二铵</w:t>
            </w:r>
          </w:p>
        </w:tc>
        <w:tc>
          <w:tcPr>
            <w:tcW w:w="1274" w:type="pct"/>
            <w:noWrap w:val="0"/>
            <w:vAlign w:val="center"/>
          </w:tcPr>
          <w:p w14:paraId="6B59E41D">
            <w:pPr>
              <w:adjustRightInd w:val="0"/>
              <w:snapToGrid w:val="0"/>
              <w:spacing w:line="360" w:lineRule="exact"/>
              <w:jc w:val="center"/>
              <w:rPr>
                <w:sz w:val="24"/>
              </w:rPr>
            </w:pPr>
            <w:r>
              <w:rPr>
                <w:sz w:val="24"/>
              </w:rPr>
              <w:t>500g</w:t>
            </w:r>
          </w:p>
        </w:tc>
        <w:tc>
          <w:tcPr>
            <w:tcW w:w="1219" w:type="pct"/>
            <w:noWrap w:val="0"/>
            <w:vAlign w:val="center"/>
          </w:tcPr>
          <w:p w14:paraId="0F9D22B2">
            <w:pPr>
              <w:adjustRightInd w:val="0"/>
              <w:snapToGrid w:val="0"/>
              <w:spacing w:line="360" w:lineRule="exact"/>
              <w:jc w:val="center"/>
              <w:rPr>
                <w:sz w:val="24"/>
              </w:rPr>
            </w:pPr>
            <w:r>
              <w:rPr>
                <w:sz w:val="24"/>
              </w:rPr>
              <w:t>500g</w:t>
            </w:r>
          </w:p>
        </w:tc>
      </w:tr>
      <w:tr w14:paraId="0385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89" w:type="pct"/>
            <w:noWrap w:val="0"/>
            <w:vAlign w:val="center"/>
          </w:tcPr>
          <w:p w14:paraId="5D53F2D5">
            <w:pPr>
              <w:adjustRightInd w:val="0"/>
              <w:snapToGrid w:val="0"/>
              <w:spacing w:line="360" w:lineRule="exact"/>
              <w:jc w:val="center"/>
              <w:rPr>
                <w:sz w:val="24"/>
              </w:rPr>
            </w:pPr>
            <w:r>
              <w:rPr>
                <w:rFonts w:hint="eastAsia"/>
                <w:sz w:val="24"/>
              </w:rPr>
              <w:t>6</w:t>
            </w:r>
          </w:p>
        </w:tc>
        <w:tc>
          <w:tcPr>
            <w:tcW w:w="2017" w:type="pct"/>
            <w:noWrap w:val="0"/>
            <w:vAlign w:val="center"/>
          </w:tcPr>
          <w:p w14:paraId="1F4C5626">
            <w:pPr>
              <w:adjustRightInd w:val="0"/>
              <w:snapToGrid w:val="0"/>
              <w:spacing w:line="360" w:lineRule="exact"/>
              <w:jc w:val="center"/>
              <w:rPr>
                <w:sz w:val="24"/>
              </w:rPr>
            </w:pPr>
            <w:r>
              <w:rPr>
                <w:sz w:val="24"/>
              </w:rPr>
              <w:t>水溶肥料</w:t>
            </w:r>
          </w:p>
        </w:tc>
        <w:tc>
          <w:tcPr>
            <w:tcW w:w="1274" w:type="pct"/>
            <w:noWrap w:val="0"/>
            <w:vAlign w:val="center"/>
          </w:tcPr>
          <w:p w14:paraId="44888D5C">
            <w:pPr>
              <w:adjustRightInd w:val="0"/>
              <w:snapToGrid w:val="0"/>
              <w:spacing w:line="360" w:lineRule="exact"/>
              <w:jc w:val="center"/>
              <w:rPr>
                <w:sz w:val="24"/>
              </w:rPr>
            </w:pPr>
            <w:r>
              <w:rPr>
                <w:sz w:val="24"/>
              </w:rPr>
              <w:t>500g</w:t>
            </w:r>
            <w:r>
              <w:rPr>
                <w:rFonts w:hint="eastAsia"/>
                <w:sz w:val="24"/>
              </w:rPr>
              <w:t>（</w:t>
            </w:r>
            <w:r>
              <w:rPr>
                <w:sz w:val="24"/>
              </w:rPr>
              <w:t>ml</w:t>
            </w:r>
            <w:r>
              <w:rPr>
                <w:rFonts w:hint="eastAsia"/>
                <w:sz w:val="24"/>
              </w:rPr>
              <w:t>）</w:t>
            </w:r>
          </w:p>
        </w:tc>
        <w:tc>
          <w:tcPr>
            <w:tcW w:w="1219" w:type="pct"/>
            <w:noWrap w:val="0"/>
            <w:vAlign w:val="center"/>
          </w:tcPr>
          <w:p w14:paraId="7A573A21">
            <w:pPr>
              <w:adjustRightInd w:val="0"/>
              <w:snapToGrid w:val="0"/>
              <w:spacing w:line="360" w:lineRule="exact"/>
              <w:jc w:val="center"/>
              <w:rPr>
                <w:sz w:val="24"/>
              </w:rPr>
            </w:pPr>
            <w:r>
              <w:rPr>
                <w:sz w:val="24"/>
              </w:rPr>
              <w:t>500g</w:t>
            </w:r>
            <w:r>
              <w:rPr>
                <w:rFonts w:hint="eastAsia"/>
                <w:sz w:val="24"/>
              </w:rPr>
              <w:t>（</w:t>
            </w:r>
            <w:r>
              <w:rPr>
                <w:sz w:val="24"/>
              </w:rPr>
              <w:t>ml</w:t>
            </w:r>
            <w:r>
              <w:rPr>
                <w:rFonts w:hint="eastAsia"/>
                <w:sz w:val="24"/>
              </w:rPr>
              <w:t>）</w:t>
            </w:r>
          </w:p>
        </w:tc>
      </w:tr>
      <w:tr w14:paraId="3C83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489" w:type="pct"/>
            <w:noWrap w:val="0"/>
            <w:vAlign w:val="center"/>
          </w:tcPr>
          <w:p w14:paraId="59124913">
            <w:pPr>
              <w:adjustRightInd w:val="0"/>
              <w:snapToGrid w:val="0"/>
              <w:spacing w:line="360" w:lineRule="exact"/>
              <w:jc w:val="center"/>
              <w:rPr>
                <w:sz w:val="24"/>
              </w:rPr>
            </w:pPr>
            <w:r>
              <w:rPr>
                <w:rFonts w:hint="eastAsia"/>
                <w:sz w:val="24"/>
              </w:rPr>
              <w:t>7</w:t>
            </w:r>
          </w:p>
        </w:tc>
        <w:tc>
          <w:tcPr>
            <w:tcW w:w="2017" w:type="pct"/>
            <w:noWrap w:val="0"/>
            <w:vAlign w:val="center"/>
          </w:tcPr>
          <w:p w14:paraId="704B3A48">
            <w:pPr>
              <w:adjustRightInd w:val="0"/>
              <w:snapToGrid w:val="0"/>
              <w:spacing w:line="360" w:lineRule="exact"/>
              <w:jc w:val="center"/>
              <w:rPr>
                <w:sz w:val="24"/>
              </w:rPr>
            </w:pPr>
            <w:r>
              <w:rPr>
                <w:rFonts w:hint="eastAsia"/>
                <w:sz w:val="24"/>
              </w:rPr>
              <w:t>硝酸铵、多孔粒状硝酸铵</w:t>
            </w:r>
          </w:p>
        </w:tc>
        <w:tc>
          <w:tcPr>
            <w:tcW w:w="1274" w:type="pct"/>
            <w:noWrap w:val="0"/>
            <w:vAlign w:val="center"/>
          </w:tcPr>
          <w:p w14:paraId="7453B94F">
            <w:pPr>
              <w:adjustRightInd w:val="0"/>
              <w:snapToGrid w:val="0"/>
              <w:spacing w:line="360" w:lineRule="exact"/>
              <w:jc w:val="center"/>
              <w:rPr>
                <w:sz w:val="24"/>
              </w:rPr>
            </w:pPr>
            <w:r>
              <w:rPr>
                <w:sz w:val="24"/>
              </w:rPr>
              <w:t>500g</w:t>
            </w:r>
          </w:p>
        </w:tc>
        <w:tc>
          <w:tcPr>
            <w:tcW w:w="1219" w:type="pct"/>
            <w:noWrap w:val="0"/>
            <w:vAlign w:val="center"/>
          </w:tcPr>
          <w:p w14:paraId="6D5EC701">
            <w:pPr>
              <w:adjustRightInd w:val="0"/>
              <w:snapToGrid w:val="0"/>
              <w:spacing w:line="360" w:lineRule="exact"/>
              <w:jc w:val="center"/>
              <w:rPr>
                <w:sz w:val="24"/>
              </w:rPr>
            </w:pPr>
            <w:r>
              <w:rPr>
                <w:sz w:val="24"/>
              </w:rPr>
              <w:t>500g</w:t>
            </w:r>
          </w:p>
        </w:tc>
      </w:tr>
      <w:tr w14:paraId="4837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9" w:type="pct"/>
            <w:noWrap w:val="0"/>
            <w:vAlign w:val="center"/>
          </w:tcPr>
          <w:p w14:paraId="57C3AC07">
            <w:pPr>
              <w:adjustRightInd w:val="0"/>
              <w:snapToGrid w:val="0"/>
              <w:spacing w:line="360" w:lineRule="exact"/>
              <w:jc w:val="center"/>
              <w:rPr>
                <w:sz w:val="24"/>
              </w:rPr>
            </w:pPr>
            <w:r>
              <w:rPr>
                <w:rFonts w:hint="eastAsia"/>
                <w:sz w:val="24"/>
              </w:rPr>
              <w:t>8</w:t>
            </w:r>
          </w:p>
        </w:tc>
        <w:tc>
          <w:tcPr>
            <w:tcW w:w="2017" w:type="pct"/>
            <w:noWrap w:val="0"/>
            <w:vAlign w:val="center"/>
          </w:tcPr>
          <w:p w14:paraId="26E4CE9B">
            <w:pPr>
              <w:adjustRightInd w:val="0"/>
              <w:snapToGrid w:val="0"/>
              <w:spacing w:line="360" w:lineRule="exact"/>
              <w:jc w:val="center"/>
              <w:rPr>
                <w:sz w:val="24"/>
              </w:rPr>
            </w:pPr>
            <w:r>
              <w:rPr>
                <w:sz w:val="24"/>
              </w:rPr>
              <w:t>有机肥料</w:t>
            </w:r>
          </w:p>
        </w:tc>
        <w:tc>
          <w:tcPr>
            <w:tcW w:w="1274" w:type="pct"/>
            <w:noWrap w:val="0"/>
            <w:vAlign w:val="center"/>
          </w:tcPr>
          <w:p w14:paraId="4B5A7A52">
            <w:pPr>
              <w:adjustRightInd w:val="0"/>
              <w:snapToGrid w:val="0"/>
              <w:spacing w:line="360" w:lineRule="exact"/>
              <w:jc w:val="center"/>
              <w:rPr>
                <w:sz w:val="24"/>
              </w:rPr>
            </w:pPr>
            <w:r>
              <w:rPr>
                <w:rFonts w:hint="eastAsia"/>
                <w:sz w:val="24"/>
              </w:rPr>
              <w:t>10</w:t>
            </w:r>
            <w:r>
              <w:rPr>
                <w:sz w:val="24"/>
              </w:rPr>
              <w:t>00g</w:t>
            </w:r>
          </w:p>
        </w:tc>
        <w:tc>
          <w:tcPr>
            <w:tcW w:w="1219" w:type="pct"/>
            <w:noWrap w:val="0"/>
            <w:vAlign w:val="center"/>
          </w:tcPr>
          <w:p w14:paraId="796251AC">
            <w:pPr>
              <w:adjustRightInd w:val="0"/>
              <w:snapToGrid w:val="0"/>
              <w:spacing w:line="360" w:lineRule="exact"/>
              <w:jc w:val="center"/>
              <w:rPr>
                <w:sz w:val="24"/>
              </w:rPr>
            </w:pPr>
            <w:r>
              <w:rPr>
                <w:rFonts w:hint="eastAsia"/>
                <w:sz w:val="24"/>
              </w:rPr>
              <w:t>10</w:t>
            </w:r>
            <w:r>
              <w:rPr>
                <w:sz w:val="24"/>
              </w:rPr>
              <w:t>00g</w:t>
            </w:r>
          </w:p>
        </w:tc>
      </w:tr>
      <w:tr w14:paraId="5DC5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9" w:type="pct"/>
            <w:noWrap w:val="0"/>
            <w:vAlign w:val="center"/>
          </w:tcPr>
          <w:p w14:paraId="56F3B1B9">
            <w:pPr>
              <w:adjustRightInd w:val="0"/>
              <w:snapToGrid w:val="0"/>
              <w:spacing w:line="360" w:lineRule="exact"/>
              <w:jc w:val="center"/>
              <w:rPr>
                <w:sz w:val="24"/>
              </w:rPr>
            </w:pPr>
            <w:r>
              <w:rPr>
                <w:rFonts w:hint="eastAsia"/>
                <w:sz w:val="24"/>
              </w:rPr>
              <w:t>9</w:t>
            </w:r>
          </w:p>
        </w:tc>
        <w:tc>
          <w:tcPr>
            <w:tcW w:w="2017" w:type="pct"/>
            <w:noWrap w:val="0"/>
            <w:vAlign w:val="center"/>
          </w:tcPr>
          <w:p w14:paraId="483CC261">
            <w:pPr>
              <w:adjustRightInd w:val="0"/>
              <w:snapToGrid w:val="0"/>
              <w:spacing w:line="360" w:lineRule="exact"/>
              <w:jc w:val="center"/>
              <w:rPr>
                <w:sz w:val="24"/>
              </w:rPr>
            </w:pPr>
            <w:r>
              <w:rPr>
                <w:sz w:val="24"/>
              </w:rPr>
              <w:t>生物肥</w:t>
            </w:r>
          </w:p>
        </w:tc>
        <w:tc>
          <w:tcPr>
            <w:tcW w:w="1274" w:type="pct"/>
            <w:noWrap w:val="0"/>
            <w:vAlign w:val="center"/>
          </w:tcPr>
          <w:p w14:paraId="2B3895F2">
            <w:pPr>
              <w:adjustRightInd w:val="0"/>
              <w:snapToGrid w:val="0"/>
              <w:spacing w:line="360" w:lineRule="exact"/>
              <w:jc w:val="center"/>
              <w:rPr>
                <w:sz w:val="24"/>
              </w:rPr>
            </w:pPr>
            <w:r>
              <w:rPr>
                <w:rFonts w:hint="eastAsia"/>
                <w:sz w:val="24"/>
              </w:rPr>
              <w:t>5</w:t>
            </w:r>
            <w:r>
              <w:rPr>
                <w:sz w:val="24"/>
              </w:rPr>
              <w:t>00g</w:t>
            </w:r>
          </w:p>
        </w:tc>
        <w:tc>
          <w:tcPr>
            <w:tcW w:w="1219" w:type="pct"/>
            <w:noWrap w:val="0"/>
            <w:vAlign w:val="center"/>
          </w:tcPr>
          <w:p w14:paraId="78BBC6E2">
            <w:pPr>
              <w:adjustRightInd w:val="0"/>
              <w:snapToGrid w:val="0"/>
              <w:spacing w:line="360" w:lineRule="exact"/>
              <w:jc w:val="center"/>
              <w:rPr>
                <w:sz w:val="24"/>
              </w:rPr>
            </w:pPr>
            <w:r>
              <w:rPr>
                <w:rFonts w:hint="eastAsia"/>
                <w:sz w:val="24"/>
              </w:rPr>
              <w:t>5</w:t>
            </w:r>
            <w:r>
              <w:rPr>
                <w:sz w:val="24"/>
              </w:rPr>
              <w:t>00g</w:t>
            </w:r>
          </w:p>
        </w:tc>
      </w:tr>
      <w:tr w14:paraId="708E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9" w:type="pct"/>
            <w:noWrap w:val="0"/>
            <w:vAlign w:val="center"/>
          </w:tcPr>
          <w:p w14:paraId="3455A05D">
            <w:pPr>
              <w:adjustRightInd w:val="0"/>
              <w:snapToGrid w:val="0"/>
              <w:spacing w:line="360" w:lineRule="exact"/>
              <w:jc w:val="center"/>
              <w:rPr>
                <w:sz w:val="24"/>
              </w:rPr>
            </w:pPr>
            <w:r>
              <w:rPr>
                <w:rFonts w:hint="eastAsia"/>
                <w:sz w:val="24"/>
              </w:rPr>
              <w:t>10</w:t>
            </w:r>
          </w:p>
        </w:tc>
        <w:tc>
          <w:tcPr>
            <w:tcW w:w="2017" w:type="pct"/>
            <w:noWrap w:val="0"/>
            <w:vAlign w:val="center"/>
          </w:tcPr>
          <w:p w14:paraId="5290C394">
            <w:pPr>
              <w:adjustRightInd w:val="0"/>
              <w:snapToGrid w:val="0"/>
              <w:spacing w:line="360" w:lineRule="exact"/>
              <w:jc w:val="center"/>
              <w:rPr>
                <w:sz w:val="24"/>
              </w:rPr>
            </w:pPr>
            <w:r>
              <w:rPr>
                <w:sz w:val="24"/>
              </w:rPr>
              <w:t>钙镁磷钾肥</w:t>
            </w:r>
          </w:p>
        </w:tc>
        <w:tc>
          <w:tcPr>
            <w:tcW w:w="1274" w:type="pct"/>
            <w:noWrap w:val="0"/>
            <w:vAlign w:val="center"/>
          </w:tcPr>
          <w:p w14:paraId="6ED43E80">
            <w:pPr>
              <w:adjustRightInd w:val="0"/>
              <w:snapToGrid w:val="0"/>
              <w:spacing w:line="360" w:lineRule="exact"/>
              <w:jc w:val="center"/>
              <w:rPr>
                <w:sz w:val="24"/>
              </w:rPr>
            </w:pPr>
            <w:r>
              <w:rPr>
                <w:sz w:val="24"/>
              </w:rPr>
              <w:t>500g</w:t>
            </w:r>
          </w:p>
        </w:tc>
        <w:tc>
          <w:tcPr>
            <w:tcW w:w="1219" w:type="pct"/>
            <w:noWrap w:val="0"/>
            <w:vAlign w:val="center"/>
          </w:tcPr>
          <w:p w14:paraId="4D098D8D">
            <w:pPr>
              <w:adjustRightInd w:val="0"/>
              <w:snapToGrid w:val="0"/>
              <w:spacing w:line="360" w:lineRule="exact"/>
              <w:jc w:val="center"/>
              <w:rPr>
                <w:sz w:val="24"/>
              </w:rPr>
            </w:pPr>
            <w:r>
              <w:rPr>
                <w:sz w:val="24"/>
              </w:rPr>
              <w:t>500g</w:t>
            </w:r>
          </w:p>
        </w:tc>
      </w:tr>
      <w:tr w14:paraId="472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9" w:type="pct"/>
            <w:noWrap w:val="0"/>
            <w:vAlign w:val="center"/>
          </w:tcPr>
          <w:p w14:paraId="0F0816C8">
            <w:pPr>
              <w:adjustRightInd w:val="0"/>
              <w:snapToGrid w:val="0"/>
              <w:spacing w:line="360" w:lineRule="exact"/>
              <w:jc w:val="center"/>
              <w:rPr>
                <w:sz w:val="24"/>
              </w:rPr>
            </w:pPr>
            <w:r>
              <w:rPr>
                <w:rFonts w:hint="eastAsia"/>
                <w:sz w:val="24"/>
              </w:rPr>
              <w:t>11</w:t>
            </w:r>
          </w:p>
        </w:tc>
        <w:tc>
          <w:tcPr>
            <w:tcW w:w="2017" w:type="pct"/>
            <w:noWrap w:val="0"/>
            <w:vAlign w:val="center"/>
          </w:tcPr>
          <w:p w14:paraId="247D0D8A">
            <w:pPr>
              <w:adjustRightInd w:val="0"/>
              <w:snapToGrid w:val="0"/>
              <w:spacing w:line="360" w:lineRule="exact"/>
              <w:jc w:val="center"/>
              <w:rPr>
                <w:sz w:val="24"/>
              </w:rPr>
            </w:pPr>
            <w:r>
              <w:rPr>
                <w:sz w:val="24"/>
              </w:rPr>
              <w:t>脲铵氮肥</w:t>
            </w:r>
          </w:p>
        </w:tc>
        <w:tc>
          <w:tcPr>
            <w:tcW w:w="1274" w:type="pct"/>
            <w:noWrap w:val="0"/>
            <w:vAlign w:val="center"/>
          </w:tcPr>
          <w:p w14:paraId="76008B71">
            <w:pPr>
              <w:adjustRightInd w:val="0"/>
              <w:snapToGrid w:val="0"/>
              <w:spacing w:line="360" w:lineRule="exact"/>
              <w:jc w:val="center"/>
              <w:rPr>
                <w:sz w:val="24"/>
              </w:rPr>
            </w:pPr>
            <w:r>
              <w:rPr>
                <w:sz w:val="24"/>
              </w:rPr>
              <w:t>500g</w:t>
            </w:r>
          </w:p>
        </w:tc>
        <w:tc>
          <w:tcPr>
            <w:tcW w:w="1219" w:type="pct"/>
            <w:noWrap w:val="0"/>
            <w:vAlign w:val="center"/>
          </w:tcPr>
          <w:p w14:paraId="59C8A162">
            <w:pPr>
              <w:adjustRightInd w:val="0"/>
              <w:snapToGrid w:val="0"/>
              <w:spacing w:line="360" w:lineRule="exact"/>
              <w:jc w:val="center"/>
              <w:rPr>
                <w:sz w:val="24"/>
              </w:rPr>
            </w:pPr>
            <w:r>
              <w:rPr>
                <w:sz w:val="24"/>
              </w:rPr>
              <w:t>500g</w:t>
            </w:r>
          </w:p>
        </w:tc>
      </w:tr>
      <w:tr w14:paraId="6A7B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9" w:type="pct"/>
            <w:noWrap w:val="0"/>
            <w:vAlign w:val="center"/>
          </w:tcPr>
          <w:p w14:paraId="22C02D93">
            <w:pPr>
              <w:adjustRightInd w:val="0"/>
              <w:snapToGrid w:val="0"/>
              <w:spacing w:line="360" w:lineRule="exact"/>
              <w:jc w:val="center"/>
              <w:rPr>
                <w:sz w:val="24"/>
              </w:rPr>
            </w:pPr>
            <w:r>
              <w:rPr>
                <w:rFonts w:hint="eastAsia"/>
                <w:sz w:val="24"/>
              </w:rPr>
              <w:t>12</w:t>
            </w:r>
          </w:p>
        </w:tc>
        <w:tc>
          <w:tcPr>
            <w:tcW w:w="2017" w:type="pct"/>
            <w:noWrap w:val="0"/>
            <w:vAlign w:val="center"/>
          </w:tcPr>
          <w:p w14:paraId="37CF78A6">
            <w:pPr>
              <w:adjustRightInd w:val="0"/>
              <w:snapToGrid w:val="0"/>
              <w:spacing w:line="360" w:lineRule="exact"/>
              <w:jc w:val="center"/>
              <w:rPr>
                <w:sz w:val="24"/>
              </w:rPr>
            </w:pPr>
            <w:r>
              <w:rPr>
                <w:sz w:val="24"/>
              </w:rPr>
              <w:t>硝基复合肥</w:t>
            </w:r>
          </w:p>
        </w:tc>
        <w:tc>
          <w:tcPr>
            <w:tcW w:w="1274" w:type="pct"/>
            <w:noWrap w:val="0"/>
            <w:vAlign w:val="center"/>
          </w:tcPr>
          <w:p w14:paraId="43AB1379">
            <w:pPr>
              <w:adjustRightInd w:val="0"/>
              <w:snapToGrid w:val="0"/>
              <w:spacing w:line="360" w:lineRule="exact"/>
              <w:jc w:val="center"/>
              <w:rPr>
                <w:sz w:val="24"/>
              </w:rPr>
            </w:pPr>
            <w:r>
              <w:rPr>
                <w:sz w:val="24"/>
              </w:rPr>
              <w:t>500g</w:t>
            </w:r>
          </w:p>
        </w:tc>
        <w:tc>
          <w:tcPr>
            <w:tcW w:w="1219" w:type="pct"/>
            <w:noWrap w:val="0"/>
            <w:vAlign w:val="center"/>
          </w:tcPr>
          <w:p w14:paraId="2119F7AB">
            <w:pPr>
              <w:adjustRightInd w:val="0"/>
              <w:snapToGrid w:val="0"/>
              <w:spacing w:line="360" w:lineRule="exact"/>
              <w:jc w:val="center"/>
              <w:rPr>
                <w:sz w:val="24"/>
              </w:rPr>
            </w:pPr>
            <w:r>
              <w:rPr>
                <w:sz w:val="24"/>
              </w:rPr>
              <w:t>500g</w:t>
            </w:r>
          </w:p>
        </w:tc>
      </w:tr>
    </w:tbl>
    <w:p w14:paraId="6CEF9B48">
      <w:pPr>
        <w:spacing w:line="560" w:lineRule="exact"/>
        <w:ind w:firstLine="640" w:firstLineChars="200"/>
        <w:rPr>
          <w:szCs w:val="32"/>
        </w:rPr>
      </w:pPr>
      <w:r>
        <w:rPr>
          <w:szCs w:val="32"/>
        </w:rPr>
        <w:t>其他注意事项：</w:t>
      </w:r>
      <w:r>
        <w:rPr>
          <w:rFonts w:hint="eastAsia"/>
          <w:szCs w:val="32"/>
        </w:rPr>
        <w:t>固态化肥产品应将样品缩分至1000g（有机肥</w:t>
      </w:r>
      <w:r>
        <w:rPr>
          <w:szCs w:val="32"/>
        </w:rPr>
        <w:t>2000g</w:t>
      </w:r>
      <w:r>
        <w:rPr>
          <w:rFonts w:hint="eastAsia"/>
          <w:szCs w:val="32"/>
        </w:rPr>
        <w:t>）左右，分装在2个塑料瓶中。</w:t>
      </w:r>
      <w:r>
        <w:rPr>
          <w:szCs w:val="32"/>
        </w:rPr>
        <w:t>当独立包装产品重量（体积）低于抽样数量要求时，应尽量整包装抽取，避免分装。对于执行企业产品标准的产品，受检单位或生产单位还应在抽样时提供有效的企业产品标准。</w:t>
      </w:r>
    </w:p>
    <w:p w14:paraId="6251A0AC">
      <w:pPr>
        <w:spacing w:line="560" w:lineRule="exact"/>
        <w:ind w:firstLine="640" w:firstLineChars="200"/>
        <w:rPr>
          <w:rFonts w:hint="eastAsia" w:eastAsia="黑体"/>
          <w:color w:val="000000"/>
          <w:szCs w:val="32"/>
        </w:rPr>
      </w:pPr>
      <w:r>
        <w:rPr>
          <w:rFonts w:eastAsia="黑体"/>
          <w:color w:val="000000"/>
          <w:szCs w:val="32"/>
        </w:rPr>
        <w:t>2 检验依据</w:t>
      </w:r>
    </w:p>
    <w:p w14:paraId="69A4EC58">
      <w:pPr>
        <w:snapToGrid w:val="0"/>
        <w:spacing w:line="560" w:lineRule="exact"/>
        <w:ind w:firstLine="640" w:firstLineChars="200"/>
        <w:rPr>
          <w:szCs w:val="32"/>
        </w:rPr>
      </w:pPr>
      <w:r>
        <w:rPr>
          <w:rFonts w:hint="eastAsia"/>
          <w:szCs w:val="32"/>
        </w:rPr>
        <w:t>表1 （NY /T 525-2021有机肥料）</w:t>
      </w:r>
    </w:p>
    <w:tbl>
      <w:tblPr>
        <w:tblStyle w:val="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559"/>
        <w:gridCol w:w="3459"/>
      </w:tblGrid>
      <w:tr w14:paraId="03F1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712BB0D1">
            <w:pPr>
              <w:snapToGrid w:val="0"/>
              <w:spacing w:line="560" w:lineRule="exact"/>
              <w:jc w:val="center"/>
              <w:rPr>
                <w:color w:val="000000"/>
                <w:sz w:val="28"/>
                <w:szCs w:val="28"/>
              </w:rPr>
            </w:pPr>
            <w:r>
              <w:rPr>
                <w:color w:val="000000"/>
                <w:sz w:val="28"/>
                <w:szCs w:val="28"/>
              </w:rPr>
              <w:t>序号</w:t>
            </w:r>
          </w:p>
        </w:tc>
        <w:tc>
          <w:tcPr>
            <w:tcW w:w="4559" w:type="dxa"/>
            <w:noWrap w:val="0"/>
            <w:vAlign w:val="center"/>
          </w:tcPr>
          <w:p w14:paraId="3C49BE05">
            <w:pPr>
              <w:snapToGrid w:val="0"/>
              <w:spacing w:line="560" w:lineRule="exact"/>
              <w:jc w:val="center"/>
              <w:rPr>
                <w:color w:val="000000"/>
                <w:sz w:val="28"/>
                <w:szCs w:val="28"/>
              </w:rPr>
            </w:pPr>
            <w:r>
              <w:rPr>
                <w:color w:val="000000"/>
                <w:sz w:val="28"/>
                <w:szCs w:val="28"/>
              </w:rPr>
              <w:t>检验项目</w:t>
            </w:r>
          </w:p>
        </w:tc>
        <w:tc>
          <w:tcPr>
            <w:tcW w:w="3459" w:type="dxa"/>
            <w:noWrap w:val="0"/>
            <w:vAlign w:val="center"/>
          </w:tcPr>
          <w:p w14:paraId="0AD0FD4D">
            <w:pPr>
              <w:snapToGrid w:val="0"/>
              <w:spacing w:line="560" w:lineRule="exact"/>
              <w:jc w:val="center"/>
              <w:rPr>
                <w:color w:val="000000"/>
                <w:sz w:val="28"/>
                <w:szCs w:val="28"/>
              </w:rPr>
            </w:pPr>
            <w:r>
              <w:rPr>
                <w:color w:val="000000"/>
                <w:sz w:val="28"/>
                <w:szCs w:val="28"/>
              </w:rPr>
              <w:t>检验方法</w:t>
            </w:r>
          </w:p>
        </w:tc>
      </w:tr>
      <w:tr w14:paraId="728A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657A228">
            <w:pPr>
              <w:snapToGrid w:val="0"/>
              <w:spacing w:line="560" w:lineRule="exact"/>
              <w:jc w:val="center"/>
              <w:rPr>
                <w:color w:val="000000"/>
                <w:sz w:val="28"/>
                <w:szCs w:val="28"/>
              </w:rPr>
            </w:pPr>
            <w:r>
              <w:rPr>
                <w:color w:val="000000"/>
                <w:sz w:val="28"/>
                <w:szCs w:val="28"/>
              </w:rPr>
              <w:t>1</w:t>
            </w:r>
          </w:p>
        </w:tc>
        <w:tc>
          <w:tcPr>
            <w:tcW w:w="4559" w:type="dxa"/>
            <w:noWrap w:val="0"/>
            <w:vAlign w:val="center"/>
          </w:tcPr>
          <w:p w14:paraId="513F8EEA">
            <w:pPr>
              <w:snapToGrid w:val="0"/>
              <w:spacing w:line="560" w:lineRule="exact"/>
              <w:jc w:val="center"/>
              <w:rPr>
                <w:color w:val="000000"/>
                <w:sz w:val="28"/>
                <w:szCs w:val="28"/>
              </w:rPr>
            </w:pPr>
            <w:r>
              <w:rPr>
                <w:rFonts w:hint="eastAsia"/>
                <w:color w:val="000000"/>
                <w:sz w:val="28"/>
                <w:szCs w:val="28"/>
              </w:rPr>
              <w:t>有机质</w:t>
            </w:r>
          </w:p>
        </w:tc>
        <w:tc>
          <w:tcPr>
            <w:tcW w:w="3459" w:type="dxa"/>
            <w:noWrap w:val="0"/>
            <w:vAlign w:val="center"/>
          </w:tcPr>
          <w:p w14:paraId="77B823EA">
            <w:pPr>
              <w:snapToGrid w:val="0"/>
              <w:spacing w:line="560" w:lineRule="exact"/>
              <w:jc w:val="center"/>
              <w:rPr>
                <w:color w:val="000000"/>
                <w:sz w:val="28"/>
                <w:szCs w:val="28"/>
              </w:rPr>
            </w:pPr>
            <w:r>
              <w:rPr>
                <w:color w:val="000000"/>
                <w:sz w:val="28"/>
                <w:szCs w:val="28"/>
              </w:rPr>
              <w:t>NY/T 525-2021</w:t>
            </w:r>
          </w:p>
        </w:tc>
      </w:tr>
      <w:tr w14:paraId="1BCA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05B7E2F">
            <w:pPr>
              <w:snapToGrid w:val="0"/>
              <w:spacing w:line="560" w:lineRule="exact"/>
              <w:jc w:val="center"/>
              <w:rPr>
                <w:color w:val="000000"/>
                <w:sz w:val="28"/>
                <w:szCs w:val="28"/>
              </w:rPr>
            </w:pPr>
            <w:r>
              <w:rPr>
                <w:color w:val="000000"/>
                <w:sz w:val="28"/>
                <w:szCs w:val="28"/>
              </w:rPr>
              <w:t>2</w:t>
            </w:r>
          </w:p>
        </w:tc>
        <w:tc>
          <w:tcPr>
            <w:tcW w:w="4559" w:type="dxa"/>
            <w:noWrap w:val="0"/>
            <w:vAlign w:val="center"/>
          </w:tcPr>
          <w:p w14:paraId="487F4161">
            <w:pPr>
              <w:snapToGrid w:val="0"/>
              <w:spacing w:line="560" w:lineRule="exact"/>
              <w:jc w:val="center"/>
              <w:rPr>
                <w:color w:val="000000"/>
                <w:sz w:val="28"/>
                <w:szCs w:val="28"/>
              </w:rPr>
            </w:pPr>
            <w:r>
              <w:rPr>
                <w:rFonts w:hint="eastAsia"/>
                <w:color w:val="000000"/>
                <w:sz w:val="28"/>
                <w:szCs w:val="28"/>
              </w:rPr>
              <w:t>总养分（总氮含量）</w:t>
            </w:r>
          </w:p>
        </w:tc>
        <w:tc>
          <w:tcPr>
            <w:tcW w:w="3459" w:type="dxa"/>
            <w:noWrap w:val="0"/>
            <w:vAlign w:val="center"/>
          </w:tcPr>
          <w:p w14:paraId="7450983A">
            <w:pPr>
              <w:snapToGrid w:val="0"/>
              <w:spacing w:line="560" w:lineRule="exact"/>
              <w:jc w:val="center"/>
              <w:rPr>
                <w:color w:val="000000"/>
                <w:sz w:val="28"/>
                <w:szCs w:val="28"/>
              </w:rPr>
            </w:pPr>
            <w:r>
              <w:rPr>
                <w:color w:val="000000"/>
                <w:sz w:val="28"/>
                <w:szCs w:val="28"/>
              </w:rPr>
              <w:t>NY/T 525-2021</w:t>
            </w:r>
          </w:p>
        </w:tc>
      </w:tr>
      <w:tr w14:paraId="4C1D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23988D7">
            <w:pPr>
              <w:snapToGrid w:val="0"/>
              <w:spacing w:line="560" w:lineRule="exact"/>
              <w:jc w:val="center"/>
              <w:rPr>
                <w:color w:val="000000"/>
                <w:sz w:val="28"/>
                <w:szCs w:val="28"/>
              </w:rPr>
            </w:pPr>
            <w:r>
              <w:rPr>
                <w:color w:val="000000"/>
                <w:sz w:val="28"/>
                <w:szCs w:val="28"/>
              </w:rPr>
              <w:t>3</w:t>
            </w:r>
          </w:p>
        </w:tc>
        <w:tc>
          <w:tcPr>
            <w:tcW w:w="4559" w:type="dxa"/>
            <w:noWrap w:val="0"/>
            <w:vAlign w:val="center"/>
          </w:tcPr>
          <w:p w14:paraId="449E6AE9">
            <w:pPr>
              <w:snapToGrid w:val="0"/>
              <w:spacing w:line="560" w:lineRule="exact"/>
              <w:jc w:val="center"/>
              <w:rPr>
                <w:color w:val="000000"/>
                <w:sz w:val="28"/>
                <w:szCs w:val="28"/>
              </w:rPr>
            </w:pPr>
            <w:r>
              <w:rPr>
                <w:rFonts w:hint="eastAsia"/>
                <w:color w:val="000000"/>
                <w:sz w:val="28"/>
                <w:szCs w:val="28"/>
              </w:rPr>
              <w:t>总养分（磷含量）</w:t>
            </w:r>
          </w:p>
        </w:tc>
        <w:tc>
          <w:tcPr>
            <w:tcW w:w="3459" w:type="dxa"/>
            <w:noWrap w:val="0"/>
            <w:vAlign w:val="center"/>
          </w:tcPr>
          <w:p w14:paraId="472A47BC">
            <w:pPr>
              <w:snapToGrid w:val="0"/>
              <w:spacing w:line="560" w:lineRule="exact"/>
              <w:jc w:val="center"/>
              <w:rPr>
                <w:color w:val="000000"/>
                <w:sz w:val="28"/>
                <w:szCs w:val="28"/>
              </w:rPr>
            </w:pPr>
            <w:r>
              <w:rPr>
                <w:color w:val="000000"/>
                <w:sz w:val="28"/>
                <w:szCs w:val="28"/>
              </w:rPr>
              <w:t>NY/T 525-2021</w:t>
            </w:r>
          </w:p>
        </w:tc>
      </w:tr>
      <w:tr w14:paraId="4B68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0B4E71A">
            <w:pPr>
              <w:snapToGrid w:val="0"/>
              <w:spacing w:line="560" w:lineRule="exact"/>
              <w:jc w:val="center"/>
              <w:rPr>
                <w:color w:val="000000"/>
                <w:sz w:val="28"/>
                <w:szCs w:val="28"/>
              </w:rPr>
            </w:pPr>
            <w:r>
              <w:rPr>
                <w:color w:val="000000"/>
                <w:sz w:val="28"/>
                <w:szCs w:val="28"/>
              </w:rPr>
              <w:t>4</w:t>
            </w:r>
          </w:p>
        </w:tc>
        <w:tc>
          <w:tcPr>
            <w:tcW w:w="4559" w:type="dxa"/>
            <w:noWrap w:val="0"/>
            <w:vAlign w:val="center"/>
          </w:tcPr>
          <w:p w14:paraId="4787E7C5">
            <w:pPr>
              <w:snapToGrid w:val="0"/>
              <w:spacing w:line="560" w:lineRule="exact"/>
              <w:jc w:val="center"/>
              <w:rPr>
                <w:color w:val="000000"/>
                <w:sz w:val="28"/>
                <w:szCs w:val="28"/>
              </w:rPr>
            </w:pPr>
            <w:r>
              <w:rPr>
                <w:rFonts w:hint="eastAsia"/>
                <w:color w:val="000000"/>
                <w:sz w:val="28"/>
                <w:szCs w:val="28"/>
              </w:rPr>
              <w:t>总养分（钾含量）</w:t>
            </w:r>
          </w:p>
        </w:tc>
        <w:tc>
          <w:tcPr>
            <w:tcW w:w="3459" w:type="dxa"/>
            <w:noWrap w:val="0"/>
            <w:vAlign w:val="center"/>
          </w:tcPr>
          <w:p w14:paraId="66192801">
            <w:pPr>
              <w:snapToGrid w:val="0"/>
              <w:spacing w:line="560" w:lineRule="exact"/>
              <w:jc w:val="center"/>
              <w:rPr>
                <w:color w:val="000000"/>
                <w:sz w:val="28"/>
                <w:szCs w:val="28"/>
              </w:rPr>
            </w:pPr>
            <w:r>
              <w:rPr>
                <w:color w:val="000000"/>
                <w:sz w:val="28"/>
                <w:szCs w:val="28"/>
              </w:rPr>
              <w:t>NY/T 525-2021</w:t>
            </w:r>
          </w:p>
        </w:tc>
      </w:tr>
      <w:tr w14:paraId="5B4B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CFC4BC2">
            <w:pPr>
              <w:snapToGrid w:val="0"/>
              <w:spacing w:line="560" w:lineRule="exact"/>
              <w:jc w:val="center"/>
              <w:rPr>
                <w:color w:val="000000"/>
                <w:sz w:val="28"/>
                <w:szCs w:val="28"/>
              </w:rPr>
            </w:pPr>
            <w:r>
              <w:rPr>
                <w:color w:val="000000"/>
                <w:sz w:val="28"/>
                <w:szCs w:val="28"/>
              </w:rPr>
              <w:t>5</w:t>
            </w:r>
          </w:p>
        </w:tc>
        <w:tc>
          <w:tcPr>
            <w:tcW w:w="4559" w:type="dxa"/>
            <w:noWrap w:val="0"/>
            <w:vAlign w:val="center"/>
          </w:tcPr>
          <w:p w14:paraId="6A03070F">
            <w:pPr>
              <w:snapToGrid w:val="0"/>
              <w:spacing w:line="560" w:lineRule="exact"/>
              <w:jc w:val="center"/>
              <w:rPr>
                <w:color w:val="000000"/>
                <w:sz w:val="28"/>
                <w:szCs w:val="28"/>
              </w:rPr>
            </w:pPr>
            <w:r>
              <w:rPr>
                <w:rFonts w:hint="eastAsia"/>
                <w:color w:val="000000"/>
                <w:sz w:val="28"/>
                <w:szCs w:val="28"/>
              </w:rPr>
              <w:t>水分含量</w:t>
            </w:r>
          </w:p>
        </w:tc>
        <w:tc>
          <w:tcPr>
            <w:tcW w:w="3459" w:type="dxa"/>
            <w:noWrap w:val="0"/>
            <w:vAlign w:val="center"/>
          </w:tcPr>
          <w:p w14:paraId="15831B90">
            <w:pPr>
              <w:snapToGrid w:val="0"/>
              <w:spacing w:line="560" w:lineRule="exact"/>
              <w:jc w:val="center"/>
              <w:rPr>
                <w:color w:val="000000"/>
                <w:sz w:val="28"/>
                <w:szCs w:val="28"/>
              </w:rPr>
            </w:pPr>
            <w:r>
              <w:rPr>
                <w:color w:val="000000"/>
                <w:sz w:val="28"/>
                <w:szCs w:val="28"/>
              </w:rPr>
              <w:t>GB/T 8576-2010</w:t>
            </w:r>
          </w:p>
        </w:tc>
      </w:tr>
      <w:tr w14:paraId="6708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76068B0">
            <w:pPr>
              <w:snapToGrid w:val="0"/>
              <w:spacing w:line="560" w:lineRule="exact"/>
              <w:jc w:val="center"/>
              <w:rPr>
                <w:color w:val="000000"/>
                <w:sz w:val="28"/>
                <w:szCs w:val="28"/>
              </w:rPr>
            </w:pPr>
            <w:r>
              <w:rPr>
                <w:color w:val="000000"/>
                <w:sz w:val="28"/>
                <w:szCs w:val="28"/>
              </w:rPr>
              <w:t>6</w:t>
            </w:r>
          </w:p>
        </w:tc>
        <w:tc>
          <w:tcPr>
            <w:tcW w:w="4559" w:type="dxa"/>
            <w:noWrap w:val="0"/>
            <w:vAlign w:val="center"/>
          </w:tcPr>
          <w:p w14:paraId="4C576605">
            <w:pPr>
              <w:snapToGrid w:val="0"/>
              <w:spacing w:line="560" w:lineRule="exact"/>
              <w:jc w:val="center"/>
              <w:rPr>
                <w:color w:val="000000"/>
                <w:sz w:val="28"/>
                <w:szCs w:val="28"/>
              </w:rPr>
            </w:pPr>
            <w:r>
              <w:rPr>
                <w:rFonts w:hint="eastAsia"/>
                <w:color w:val="000000"/>
                <w:sz w:val="28"/>
                <w:szCs w:val="28"/>
              </w:rPr>
              <w:t>酸碱度（pH）</w:t>
            </w:r>
          </w:p>
        </w:tc>
        <w:tc>
          <w:tcPr>
            <w:tcW w:w="3459" w:type="dxa"/>
            <w:noWrap w:val="0"/>
            <w:vAlign w:val="center"/>
          </w:tcPr>
          <w:p w14:paraId="780B5E75">
            <w:pPr>
              <w:snapToGrid w:val="0"/>
              <w:spacing w:line="560" w:lineRule="exact"/>
              <w:jc w:val="center"/>
              <w:rPr>
                <w:color w:val="000000"/>
                <w:sz w:val="28"/>
                <w:szCs w:val="28"/>
              </w:rPr>
            </w:pPr>
            <w:r>
              <w:rPr>
                <w:color w:val="000000"/>
                <w:sz w:val="28"/>
                <w:szCs w:val="28"/>
              </w:rPr>
              <w:t>NY/T</w:t>
            </w:r>
            <w:r>
              <w:rPr>
                <w:rFonts w:hint="eastAsia"/>
                <w:color w:val="000000"/>
                <w:sz w:val="28"/>
                <w:szCs w:val="28"/>
              </w:rPr>
              <w:t xml:space="preserve"> </w:t>
            </w:r>
            <w:r>
              <w:rPr>
                <w:color w:val="000000"/>
                <w:sz w:val="28"/>
                <w:szCs w:val="28"/>
              </w:rPr>
              <w:t>525-2021</w:t>
            </w:r>
          </w:p>
        </w:tc>
      </w:tr>
      <w:tr w14:paraId="7A2F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2B20F00">
            <w:pPr>
              <w:snapToGrid w:val="0"/>
              <w:spacing w:line="560" w:lineRule="exact"/>
              <w:jc w:val="center"/>
              <w:rPr>
                <w:color w:val="000000"/>
                <w:sz w:val="28"/>
                <w:szCs w:val="28"/>
              </w:rPr>
            </w:pPr>
            <w:r>
              <w:rPr>
                <w:color w:val="000000"/>
                <w:sz w:val="28"/>
                <w:szCs w:val="28"/>
              </w:rPr>
              <w:t>7</w:t>
            </w:r>
          </w:p>
        </w:tc>
        <w:tc>
          <w:tcPr>
            <w:tcW w:w="4559" w:type="dxa"/>
            <w:noWrap w:val="0"/>
            <w:vAlign w:val="center"/>
          </w:tcPr>
          <w:p w14:paraId="578C8232">
            <w:pPr>
              <w:snapToGrid w:val="0"/>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156798AA">
            <w:pPr>
              <w:snapToGrid w:val="0"/>
              <w:spacing w:line="560" w:lineRule="exact"/>
              <w:jc w:val="center"/>
              <w:rPr>
                <w:color w:val="000000"/>
                <w:sz w:val="28"/>
                <w:szCs w:val="28"/>
              </w:rPr>
            </w:pPr>
            <w:r>
              <w:rPr>
                <w:color w:val="000000"/>
                <w:sz w:val="28"/>
                <w:szCs w:val="28"/>
              </w:rPr>
              <w:t>NY/T 1978-2022</w:t>
            </w:r>
          </w:p>
        </w:tc>
      </w:tr>
      <w:tr w14:paraId="4B52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1B93784">
            <w:pPr>
              <w:snapToGrid w:val="0"/>
              <w:spacing w:line="560" w:lineRule="exact"/>
              <w:jc w:val="center"/>
              <w:rPr>
                <w:color w:val="000000"/>
                <w:sz w:val="28"/>
                <w:szCs w:val="28"/>
              </w:rPr>
            </w:pPr>
            <w:r>
              <w:rPr>
                <w:color w:val="000000"/>
                <w:sz w:val="28"/>
                <w:szCs w:val="28"/>
              </w:rPr>
              <w:t>8</w:t>
            </w:r>
          </w:p>
        </w:tc>
        <w:tc>
          <w:tcPr>
            <w:tcW w:w="4559" w:type="dxa"/>
            <w:noWrap w:val="0"/>
            <w:vAlign w:val="center"/>
          </w:tcPr>
          <w:p w14:paraId="4CD50BA8">
            <w:pPr>
              <w:snapToGrid w:val="0"/>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298E8078">
            <w:pPr>
              <w:snapToGrid w:val="0"/>
              <w:spacing w:line="560" w:lineRule="exact"/>
              <w:jc w:val="center"/>
              <w:rPr>
                <w:color w:val="000000"/>
                <w:sz w:val="28"/>
                <w:szCs w:val="28"/>
              </w:rPr>
            </w:pPr>
            <w:r>
              <w:rPr>
                <w:color w:val="000000"/>
                <w:sz w:val="28"/>
                <w:szCs w:val="28"/>
              </w:rPr>
              <w:t>NY/T 1978-2022</w:t>
            </w:r>
          </w:p>
        </w:tc>
      </w:tr>
      <w:tr w14:paraId="05B4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1B92138">
            <w:pPr>
              <w:snapToGrid w:val="0"/>
              <w:spacing w:line="560" w:lineRule="exact"/>
              <w:jc w:val="center"/>
              <w:rPr>
                <w:color w:val="000000"/>
                <w:sz w:val="28"/>
                <w:szCs w:val="28"/>
              </w:rPr>
            </w:pPr>
            <w:r>
              <w:rPr>
                <w:color w:val="000000"/>
                <w:sz w:val="28"/>
                <w:szCs w:val="28"/>
              </w:rPr>
              <w:t>9</w:t>
            </w:r>
          </w:p>
        </w:tc>
        <w:tc>
          <w:tcPr>
            <w:tcW w:w="4559" w:type="dxa"/>
            <w:noWrap w:val="0"/>
            <w:vAlign w:val="center"/>
          </w:tcPr>
          <w:p w14:paraId="6C1AF301">
            <w:pPr>
              <w:snapToGrid w:val="0"/>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265DDF73">
            <w:pPr>
              <w:snapToGrid w:val="0"/>
              <w:spacing w:line="560" w:lineRule="exact"/>
              <w:jc w:val="center"/>
              <w:rPr>
                <w:color w:val="000000"/>
                <w:sz w:val="28"/>
                <w:szCs w:val="28"/>
              </w:rPr>
            </w:pPr>
            <w:r>
              <w:rPr>
                <w:color w:val="000000"/>
                <w:sz w:val="28"/>
                <w:szCs w:val="28"/>
              </w:rPr>
              <w:t>NY/T 1978-2022</w:t>
            </w:r>
          </w:p>
        </w:tc>
      </w:tr>
      <w:tr w14:paraId="3040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3B86D0F">
            <w:pPr>
              <w:snapToGrid w:val="0"/>
              <w:spacing w:line="560" w:lineRule="exact"/>
              <w:jc w:val="center"/>
              <w:rPr>
                <w:color w:val="000000"/>
                <w:sz w:val="28"/>
                <w:szCs w:val="28"/>
              </w:rPr>
            </w:pPr>
            <w:r>
              <w:rPr>
                <w:color w:val="000000"/>
                <w:sz w:val="28"/>
                <w:szCs w:val="28"/>
              </w:rPr>
              <w:t>10</w:t>
            </w:r>
          </w:p>
        </w:tc>
        <w:tc>
          <w:tcPr>
            <w:tcW w:w="4559" w:type="dxa"/>
            <w:noWrap w:val="0"/>
            <w:vAlign w:val="center"/>
          </w:tcPr>
          <w:p w14:paraId="5C052147">
            <w:pPr>
              <w:snapToGrid w:val="0"/>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1707289C">
            <w:pPr>
              <w:snapToGrid w:val="0"/>
              <w:spacing w:line="560" w:lineRule="exact"/>
              <w:jc w:val="center"/>
              <w:rPr>
                <w:color w:val="000000"/>
                <w:sz w:val="28"/>
                <w:szCs w:val="28"/>
              </w:rPr>
            </w:pPr>
            <w:r>
              <w:rPr>
                <w:color w:val="000000"/>
                <w:sz w:val="28"/>
                <w:szCs w:val="28"/>
              </w:rPr>
              <w:t>NY/T 1978-2022</w:t>
            </w:r>
          </w:p>
        </w:tc>
      </w:tr>
      <w:tr w14:paraId="1161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29FF5A8">
            <w:pPr>
              <w:snapToGrid w:val="0"/>
              <w:spacing w:line="560" w:lineRule="exact"/>
              <w:jc w:val="center"/>
              <w:rPr>
                <w:color w:val="000000"/>
                <w:sz w:val="28"/>
                <w:szCs w:val="28"/>
              </w:rPr>
            </w:pPr>
            <w:r>
              <w:rPr>
                <w:rFonts w:hint="eastAsia"/>
                <w:color w:val="000000"/>
                <w:sz w:val="28"/>
                <w:szCs w:val="28"/>
              </w:rPr>
              <w:t>11</w:t>
            </w:r>
          </w:p>
        </w:tc>
        <w:tc>
          <w:tcPr>
            <w:tcW w:w="4559" w:type="dxa"/>
            <w:noWrap w:val="0"/>
            <w:vAlign w:val="center"/>
          </w:tcPr>
          <w:p w14:paraId="58557220">
            <w:pPr>
              <w:snapToGrid w:val="0"/>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31F11F07">
            <w:pPr>
              <w:snapToGrid w:val="0"/>
              <w:spacing w:line="560" w:lineRule="exact"/>
              <w:jc w:val="center"/>
              <w:rPr>
                <w:color w:val="000000"/>
                <w:sz w:val="28"/>
                <w:szCs w:val="28"/>
              </w:rPr>
            </w:pPr>
            <w:r>
              <w:rPr>
                <w:color w:val="000000"/>
                <w:sz w:val="28"/>
                <w:szCs w:val="28"/>
              </w:rPr>
              <w:t>NY/T 1978-2022</w:t>
            </w:r>
          </w:p>
        </w:tc>
      </w:tr>
      <w:tr w14:paraId="7783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092E47F">
            <w:pPr>
              <w:snapToGrid w:val="0"/>
              <w:spacing w:line="560" w:lineRule="exact"/>
              <w:jc w:val="center"/>
              <w:rPr>
                <w:rFonts w:hint="eastAsia"/>
                <w:color w:val="000000"/>
                <w:sz w:val="28"/>
                <w:szCs w:val="28"/>
              </w:rPr>
            </w:pPr>
            <w:r>
              <w:rPr>
                <w:rFonts w:hint="eastAsia"/>
                <w:color w:val="000000"/>
                <w:sz w:val="28"/>
                <w:szCs w:val="28"/>
              </w:rPr>
              <w:t>12</w:t>
            </w:r>
          </w:p>
        </w:tc>
        <w:tc>
          <w:tcPr>
            <w:tcW w:w="4559" w:type="dxa"/>
            <w:noWrap w:val="0"/>
            <w:vAlign w:val="center"/>
          </w:tcPr>
          <w:p w14:paraId="72C8C1FA">
            <w:pPr>
              <w:snapToGrid w:val="0"/>
              <w:spacing w:line="560" w:lineRule="exact"/>
              <w:jc w:val="center"/>
              <w:rPr>
                <w:rFonts w:hint="eastAsia"/>
                <w:color w:val="000000"/>
                <w:sz w:val="28"/>
                <w:szCs w:val="28"/>
              </w:rPr>
            </w:pPr>
            <w:r>
              <w:rPr>
                <w:rFonts w:hint="eastAsia"/>
                <w:color w:val="000000"/>
                <w:sz w:val="28"/>
                <w:szCs w:val="28"/>
              </w:rPr>
              <w:t>蛔虫卵死亡率</w:t>
            </w:r>
          </w:p>
        </w:tc>
        <w:tc>
          <w:tcPr>
            <w:tcW w:w="3459" w:type="dxa"/>
            <w:noWrap w:val="0"/>
            <w:vAlign w:val="center"/>
          </w:tcPr>
          <w:p w14:paraId="5EB2F4B0">
            <w:pPr>
              <w:snapToGrid w:val="0"/>
              <w:spacing w:line="560" w:lineRule="exact"/>
              <w:jc w:val="center"/>
              <w:rPr>
                <w:color w:val="000000"/>
                <w:sz w:val="28"/>
                <w:szCs w:val="28"/>
              </w:rPr>
            </w:pPr>
            <w:r>
              <w:rPr>
                <w:rFonts w:hint="eastAsia"/>
                <w:color w:val="000000"/>
                <w:sz w:val="28"/>
                <w:szCs w:val="28"/>
              </w:rPr>
              <w:t xml:space="preserve">GB/T 19524.1-2004 </w:t>
            </w:r>
          </w:p>
        </w:tc>
      </w:tr>
      <w:tr w14:paraId="313A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5E97D86">
            <w:pPr>
              <w:snapToGrid w:val="0"/>
              <w:spacing w:line="560" w:lineRule="exact"/>
              <w:jc w:val="center"/>
              <w:rPr>
                <w:rFonts w:hint="eastAsia"/>
                <w:color w:val="000000"/>
                <w:sz w:val="28"/>
                <w:szCs w:val="28"/>
              </w:rPr>
            </w:pPr>
            <w:r>
              <w:rPr>
                <w:rFonts w:hint="eastAsia"/>
                <w:color w:val="000000"/>
                <w:sz w:val="28"/>
                <w:szCs w:val="28"/>
              </w:rPr>
              <w:t>13</w:t>
            </w:r>
          </w:p>
        </w:tc>
        <w:tc>
          <w:tcPr>
            <w:tcW w:w="4559" w:type="dxa"/>
            <w:noWrap w:val="0"/>
            <w:vAlign w:val="center"/>
          </w:tcPr>
          <w:p w14:paraId="1DE93794">
            <w:pPr>
              <w:snapToGrid w:val="0"/>
              <w:spacing w:line="560" w:lineRule="exact"/>
              <w:jc w:val="center"/>
              <w:rPr>
                <w:rFonts w:hint="eastAsia"/>
                <w:color w:val="000000"/>
                <w:sz w:val="28"/>
                <w:szCs w:val="28"/>
              </w:rPr>
            </w:pPr>
            <w:r>
              <w:rPr>
                <w:rFonts w:hint="eastAsia"/>
                <w:color w:val="000000"/>
                <w:sz w:val="28"/>
                <w:szCs w:val="28"/>
              </w:rPr>
              <w:t>粪大肠菌群</w:t>
            </w:r>
          </w:p>
        </w:tc>
        <w:tc>
          <w:tcPr>
            <w:tcW w:w="3459" w:type="dxa"/>
            <w:noWrap w:val="0"/>
            <w:vAlign w:val="center"/>
          </w:tcPr>
          <w:p w14:paraId="17F0ABA0">
            <w:pPr>
              <w:snapToGrid w:val="0"/>
              <w:spacing w:line="560" w:lineRule="exact"/>
              <w:jc w:val="center"/>
              <w:rPr>
                <w:color w:val="000000"/>
                <w:sz w:val="28"/>
                <w:szCs w:val="28"/>
              </w:rPr>
            </w:pPr>
            <w:r>
              <w:rPr>
                <w:color w:val="000000"/>
                <w:sz w:val="28"/>
                <w:szCs w:val="28"/>
              </w:rPr>
              <w:t>GB</w:t>
            </w:r>
            <w:r>
              <w:rPr>
                <w:rFonts w:hint="eastAsia"/>
                <w:color w:val="000000"/>
                <w:sz w:val="28"/>
                <w:szCs w:val="28"/>
              </w:rPr>
              <w:t>/</w:t>
            </w:r>
            <w:r>
              <w:rPr>
                <w:color w:val="000000"/>
                <w:sz w:val="28"/>
                <w:szCs w:val="28"/>
              </w:rPr>
              <w:t>T 19524.2-2004</w:t>
            </w:r>
          </w:p>
        </w:tc>
      </w:tr>
    </w:tbl>
    <w:p w14:paraId="66401604">
      <w:pPr>
        <w:snapToGrid w:val="0"/>
        <w:spacing w:line="560" w:lineRule="exact"/>
        <w:ind w:firstLine="640" w:firstLineChars="200"/>
        <w:rPr>
          <w:szCs w:val="32"/>
        </w:rPr>
      </w:pPr>
      <w:r>
        <w:rPr>
          <w:rFonts w:hint="eastAsia"/>
          <w:szCs w:val="32"/>
        </w:rPr>
        <w:t>表2 （GB/T 15063-2020复合肥料）</w:t>
      </w:r>
    </w:p>
    <w:tbl>
      <w:tblPr>
        <w:tblStyle w:val="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559"/>
        <w:gridCol w:w="3459"/>
      </w:tblGrid>
      <w:tr w14:paraId="3E9C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1FB5D4F6">
            <w:pPr>
              <w:snapToGrid w:val="0"/>
              <w:spacing w:line="560" w:lineRule="exact"/>
              <w:jc w:val="center"/>
              <w:rPr>
                <w:color w:val="000000"/>
                <w:sz w:val="28"/>
                <w:szCs w:val="28"/>
              </w:rPr>
            </w:pPr>
            <w:r>
              <w:rPr>
                <w:color w:val="000000"/>
                <w:sz w:val="28"/>
                <w:szCs w:val="28"/>
              </w:rPr>
              <w:t>序号</w:t>
            </w:r>
          </w:p>
        </w:tc>
        <w:tc>
          <w:tcPr>
            <w:tcW w:w="4559" w:type="dxa"/>
            <w:noWrap w:val="0"/>
            <w:vAlign w:val="center"/>
          </w:tcPr>
          <w:p w14:paraId="6C483791">
            <w:pPr>
              <w:snapToGrid w:val="0"/>
              <w:spacing w:line="560" w:lineRule="exact"/>
              <w:jc w:val="center"/>
              <w:rPr>
                <w:color w:val="000000"/>
                <w:sz w:val="28"/>
                <w:szCs w:val="28"/>
              </w:rPr>
            </w:pPr>
            <w:r>
              <w:rPr>
                <w:color w:val="000000"/>
                <w:sz w:val="28"/>
                <w:szCs w:val="28"/>
              </w:rPr>
              <w:t>检验项目</w:t>
            </w:r>
          </w:p>
        </w:tc>
        <w:tc>
          <w:tcPr>
            <w:tcW w:w="3459" w:type="dxa"/>
            <w:noWrap w:val="0"/>
            <w:vAlign w:val="center"/>
          </w:tcPr>
          <w:p w14:paraId="16ED0ABA">
            <w:pPr>
              <w:snapToGrid w:val="0"/>
              <w:spacing w:line="560" w:lineRule="exact"/>
              <w:jc w:val="center"/>
              <w:rPr>
                <w:color w:val="000000"/>
                <w:sz w:val="28"/>
                <w:szCs w:val="28"/>
              </w:rPr>
            </w:pPr>
            <w:r>
              <w:rPr>
                <w:color w:val="000000"/>
                <w:sz w:val="28"/>
                <w:szCs w:val="28"/>
              </w:rPr>
              <w:t>检验方法</w:t>
            </w:r>
          </w:p>
        </w:tc>
      </w:tr>
      <w:tr w14:paraId="3EFA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BC97FB2">
            <w:pPr>
              <w:snapToGrid w:val="0"/>
              <w:spacing w:line="560" w:lineRule="exact"/>
              <w:jc w:val="center"/>
              <w:rPr>
                <w:color w:val="000000"/>
                <w:sz w:val="28"/>
                <w:szCs w:val="28"/>
              </w:rPr>
            </w:pPr>
            <w:r>
              <w:rPr>
                <w:color w:val="000000"/>
                <w:sz w:val="28"/>
                <w:szCs w:val="28"/>
              </w:rPr>
              <w:t>1</w:t>
            </w:r>
          </w:p>
        </w:tc>
        <w:tc>
          <w:tcPr>
            <w:tcW w:w="4559" w:type="dxa"/>
            <w:noWrap w:val="0"/>
            <w:vAlign w:val="center"/>
          </w:tcPr>
          <w:p w14:paraId="6CC3BE5E">
            <w:pPr>
              <w:snapToGrid w:val="0"/>
              <w:spacing w:line="560" w:lineRule="exact"/>
              <w:jc w:val="center"/>
              <w:rPr>
                <w:color w:val="000000"/>
                <w:sz w:val="28"/>
                <w:szCs w:val="28"/>
              </w:rPr>
            </w:pPr>
            <w:r>
              <w:rPr>
                <w:rFonts w:hint="eastAsia"/>
                <w:color w:val="000000"/>
                <w:sz w:val="28"/>
                <w:szCs w:val="28"/>
              </w:rPr>
              <w:t>总养分（总氮含量）</w:t>
            </w:r>
          </w:p>
        </w:tc>
        <w:tc>
          <w:tcPr>
            <w:tcW w:w="3459" w:type="dxa"/>
            <w:noWrap w:val="0"/>
            <w:vAlign w:val="center"/>
          </w:tcPr>
          <w:p w14:paraId="185807F0">
            <w:pPr>
              <w:snapToGrid w:val="0"/>
              <w:spacing w:line="560" w:lineRule="exact"/>
              <w:jc w:val="center"/>
              <w:rPr>
                <w:color w:val="000000"/>
                <w:sz w:val="28"/>
                <w:szCs w:val="28"/>
              </w:rPr>
            </w:pPr>
            <w:r>
              <w:rPr>
                <w:color w:val="000000"/>
                <w:sz w:val="28"/>
                <w:szCs w:val="28"/>
              </w:rPr>
              <w:t>GB/T 8572—2010</w:t>
            </w:r>
          </w:p>
        </w:tc>
      </w:tr>
      <w:tr w14:paraId="2CAC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B00902E">
            <w:pPr>
              <w:snapToGrid w:val="0"/>
              <w:spacing w:line="560" w:lineRule="exact"/>
              <w:jc w:val="center"/>
              <w:rPr>
                <w:color w:val="000000"/>
                <w:sz w:val="28"/>
                <w:szCs w:val="28"/>
              </w:rPr>
            </w:pPr>
            <w:r>
              <w:rPr>
                <w:color w:val="000000"/>
                <w:sz w:val="28"/>
                <w:szCs w:val="28"/>
              </w:rPr>
              <w:t>2</w:t>
            </w:r>
          </w:p>
        </w:tc>
        <w:tc>
          <w:tcPr>
            <w:tcW w:w="4559" w:type="dxa"/>
            <w:noWrap w:val="0"/>
            <w:vAlign w:val="center"/>
          </w:tcPr>
          <w:p w14:paraId="30EE20C2">
            <w:pPr>
              <w:snapToGrid w:val="0"/>
              <w:spacing w:line="560" w:lineRule="exact"/>
              <w:jc w:val="center"/>
              <w:rPr>
                <w:color w:val="000000"/>
                <w:sz w:val="28"/>
                <w:szCs w:val="28"/>
              </w:rPr>
            </w:pPr>
            <w:r>
              <w:rPr>
                <w:rFonts w:hint="eastAsia"/>
                <w:color w:val="000000"/>
                <w:sz w:val="28"/>
                <w:szCs w:val="28"/>
              </w:rPr>
              <w:t>总养分（磷含量）</w:t>
            </w:r>
          </w:p>
        </w:tc>
        <w:tc>
          <w:tcPr>
            <w:tcW w:w="3459" w:type="dxa"/>
            <w:noWrap w:val="0"/>
            <w:vAlign w:val="center"/>
          </w:tcPr>
          <w:p w14:paraId="7E150D42">
            <w:pPr>
              <w:snapToGrid w:val="0"/>
              <w:spacing w:line="560" w:lineRule="exact"/>
              <w:jc w:val="center"/>
              <w:rPr>
                <w:color w:val="000000"/>
                <w:sz w:val="28"/>
                <w:szCs w:val="28"/>
              </w:rPr>
            </w:pPr>
            <w:r>
              <w:rPr>
                <w:color w:val="000000"/>
                <w:sz w:val="28"/>
                <w:szCs w:val="28"/>
              </w:rPr>
              <w:t>GB/T 8573-2017</w:t>
            </w:r>
          </w:p>
        </w:tc>
      </w:tr>
      <w:tr w14:paraId="4D33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E628CD9">
            <w:pPr>
              <w:snapToGrid w:val="0"/>
              <w:spacing w:line="560" w:lineRule="exact"/>
              <w:jc w:val="center"/>
              <w:rPr>
                <w:color w:val="000000"/>
                <w:sz w:val="28"/>
                <w:szCs w:val="28"/>
              </w:rPr>
            </w:pPr>
            <w:r>
              <w:rPr>
                <w:color w:val="000000"/>
                <w:sz w:val="28"/>
                <w:szCs w:val="28"/>
              </w:rPr>
              <w:t>3</w:t>
            </w:r>
          </w:p>
        </w:tc>
        <w:tc>
          <w:tcPr>
            <w:tcW w:w="4559" w:type="dxa"/>
            <w:noWrap w:val="0"/>
            <w:vAlign w:val="center"/>
          </w:tcPr>
          <w:p w14:paraId="6F658CBD">
            <w:pPr>
              <w:snapToGrid w:val="0"/>
              <w:spacing w:line="560" w:lineRule="exact"/>
              <w:jc w:val="center"/>
              <w:rPr>
                <w:color w:val="000000"/>
                <w:sz w:val="28"/>
                <w:szCs w:val="28"/>
              </w:rPr>
            </w:pPr>
            <w:r>
              <w:rPr>
                <w:rFonts w:hint="eastAsia"/>
                <w:color w:val="000000"/>
                <w:sz w:val="28"/>
                <w:szCs w:val="28"/>
              </w:rPr>
              <w:t>总养分（钾含量）</w:t>
            </w:r>
          </w:p>
        </w:tc>
        <w:tc>
          <w:tcPr>
            <w:tcW w:w="3459" w:type="dxa"/>
            <w:noWrap w:val="0"/>
            <w:vAlign w:val="center"/>
          </w:tcPr>
          <w:p w14:paraId="3B1D95F0">
            <w:pPr>
              <w:snapToGrid w:val="0"/>
              <w:spacing w:line="560" w:lineRule="exact"/>
              <w:jc w:val="center"/>
              <w:rPr>
                <w:color w:val="000000"/>
                <w:sz w:val="28"/>
                <w:szCs w:val="28"/>
              </w:rPr>
            </w:pPr>
            <w:r>
              <w:rPr>
                <w:color w:val="000000"/>
                <w:sz w:val="28"/>
                <w:szCs w:val="28"/>
              </w:rPr>
              <w:t>GB/T 8574-2010</w:t>
            </w:r>
          </w:p>
        </w:tc>
      </w:tr>
      <w:tr w14:paraId="0054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8DD7688">
            <w:pPr>
              <w:snapToGrid w:val="0"/>
              <w:spacing w:line="560" w:lineRule="exact"/>
              <w:jc w:val="center"/>
              <w:rPr>
                <w:color w:val="000000"/>
                <w:sz w:val="28"/>
                <w:szCs w:val="28"/>
              </w:rPr>
            </w:pPr>
            <w:r>
              <w:rPr>
                <w:rFonts w:hint="eastAsia"/>
                <w:color w:val="000000"/>
                <w:sz w:val="28"/>
                <w:szCs w:val="28"/>
              </w:rPr>
              <w:t>4</w:t>
            </w:r>
          </w:p>
        </w:tc>
        <w:tc>
          <w:tcPr>
            <w:tcW w:w="4559" w:type="dxa"/>
            <w:noWrap w:val="0"/>
            <w:vAlign w:val="center"/>
          </w:tcPr>
          <w:p w14:paraId="3D4B0718">
            <w:pPr>
              <w:snapToGrid w:val="0"/>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1C9BBC94">
            <w:pPr>
              <w:snapToGrid w:val="0"/>
              <w:spacing w:line="560" w:lineRule="exact"/>
              <w:jc w:val="center"/>
              <w:rPr>
                <w:color w:val="000000"/>
                <w:sz w:val="28"/>
                <w:szCs w:val="28"/>
              </w:rPr>
            </w:pPr>
            <w:r>
              <w:rPr>
                <w:color w:val="000000"/>
                <w:sz w:val="28"/>
                <w:szCs w:val="28"/>
              </w:rPr>
              <w:t>GB/T 23349-2020</w:t>
            </w:r>
          </w:p>
        </w:tc>
      </w:tr>
      <w:tr w14:paraId="6517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9E6FE7C">
            <w:pPr>
              <w:snapToGrid w:val="0"/>
              <w:spacing w:line="560" w:lineRule="exact"/>
              <w:jc w:val="center"/>
              <w:rPr>
                <w:color w:val="000000"/>
                <w:sz w:val="28"/>
                <w:szCs w:val="28"/>
              </w:rPr>
            </w:pPr>
            <w:r>
              <w:rPr>
                <w:rFonts w:hint="eastAsia"/>
                <w:color w:val="000000"/>
                <w:sz w:val="28"/>
                <w:szCs w:val="28"/>
              </w:rPr>
              <w:t>5</w:t>
            </w:r>
          </w:p>
        </w:tc>
        <w:tc>
          <w:tcPr>
            <w:tcW w:w="4559" w:type="dxa"/>
            <w:noWrap w:val="0"/>
            <w:vAlign w:val="center"/>
          </w:tcPr>
          <w:p w14:paraId="1D23943E">
            <w:pPr>
              <w:snapToGrid w:val="0"/>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564F4693">
            <w:pPr>
              <w:snapToGrid w:val="0"/>
              <w:spacing w:line="560" w:lineRule="exact"/>
              <w:jc w:val="center"/>
              <w:rPr>
                <w:color w:val="000000"/>
                <w:sz w:val="28"/>
                <w:szCs w:val="28"/>
              </w:rPr>
            </w:pPr>
            <w:r>
              <w:rPr>
                <w:color w:val="000000"/>
                <w:sz w:val="28"/>
                <w:szCs w:val="28"/>
              </w:rPr>
              <w:t>GB/T 23349-2020</w:t>
            </w:r>
          </w:p>
        </w:tc>
      </w:tr>
      <w:tr w14:paraId="0118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FD24BB1">
            <w:pPr>
              <w:snapToGrid w:val="0"/>
              <w:spacing w:line="560" w:lineRule="exact"/>
              <w:jc w:val="center"/>
              <w:rPr>
                <w:color w:val="000000"/>
                <w:sz w:val="28"/>
                <w:szCs w:val="28"/>
              </w:rPr>
            </w:pPr>
            <w:r>
              <w:rPr>
                <w:rFonts w:hint="eastAsia"/>
                <w:color w:val="000000"/>
                <w:sz w:val="28"/>
                <w:szCs w:val="28"/>
              </w:rPr>
              <w:t>6</w:t>
            </w:r>
          </w:p>
        </w:tc>
        <w:tc>
          <w:tcPr>
            <w:tcW w:w="4559" w:type="dxa"/>
            <w:noWrap w:val="0"/>
            <w:vAlign w:val="center"/>
          </w:tcPr>
          <w:p w14:paraId="46AE975C">
            <w:pPr>
              <w:snapToGrid w:val="0"/>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70BFA5DF">
            <w:pPr>
              <w:snapToGrid w:val="0"/>
              <w:spacing w:line="560" w:lineRule="exact"/>
              <w:jc w:val="center"/>
              <w:rPr>
                <w:color w:val="000000"/>
                <w:sz w:val="28"/>
                <w:szCs w:val="28"/>
              </w:rPr>
            </w:pPr>
            <w:r>
              <w:rPr>
                <w:color w:val="000000"/>
                <w:sz w:val="28"/>
                <w:szCs w:val="28"/>
              </w:rPr>
              <w:t>GB/T 23349-2020</w:t>
            </w:r>
          </w:p>
        </w:tc>
      </w:tr>
      <w:tr w14:paraId="1D2D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FCFB25C">
            <w:pPr>
              <w:snapToGrid w:val="0"/>
              <w:spacing w:line="560" w:lineRule="exact"/>
              <w:jc w:val="center"/>
              <w:rPr>
                <w:color w:val="000000"/>
                <w:sz w:val="28"/>
                <w:szCs w:val="28"/>
              </w:rPr>
            </w:pPr>
            <w:r>
              <w:rPr>
                <w:rFonts w:hint="eastAsia"/>
                <w:color w:val="000000"/>
                <w:sz w:val="28"/>
                <w:szCs w:val="28"/>
              </w:rPr>
              <w:t>7</w:t>
            </w:r>
          </w:p>
        </w:tc>
        <w:tc>
          <w:tcPr>
            <w:tcW w:w="4559" w:type="dxa"/>
            <w:noWrap w:val="0"/>
            <w:vAlign w:val="center"/>
          </w:tcPr>
          <w:p w14:paraId="6ADD5B5D">
            <w:pPr>
              <w:snapToGrid w:val="0"/>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6A387048">
            <w:pPr>
              <w:snapToGrid w:val="0"/>
              <w:spacing w:line="560" w:lineRule="exact"/>
              <w:jc w:val="center"/>
              <w:rPr>
                <w:color w:val="000000"/>
                <w:sz w:val="28"/>
                <w:szCs w:val="28"/>
              </w:rPr>
            </w:pPr>
            <w:r>
              <w:rPr>
                <w:color w:val="000000"/>
                <w:sz w:val="28"/>
                <w:szCs w:val="28"/>
              </w:rPr>
              <w:t>GB/T 23349-2020</w:t>
            </w:r>
          </w:p>
        </w:tc>
      </w:tr>
      <w:tr w14:paraId="7D7B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A7F37E5">
            <w:pPr>
              <w:snapToGrid w:val="0"/>
              <w:spacing w:line="560" w:lineRule="exact"/>
              <w:jc w:val="center"/>
              <w:rPr>
                <w:color w:val="000000"/>
                <w:sz w:val="28"/>
                <w:szCs w:val="28"/>
              </w:rPr>
            </w:pPr>
            <w:r>
              <w:rPr>
                <w:rFonts w:hint="eastAsia"/>
                <w:color w:val="000000"/>
                <w:sz w:val="28"/>
                <w:szCs w:val="28"/>
              </w:rPr>
              <w:t>8</w:t>
            </w:r>
          </w:p>
        </w:tc>
        <w:tc>
          <w:tcPr>
            <w:tcW w:w="4559" w:type="dxa"/>
            <w:noWrap w:val="0"/>
            <w:vAlign w:val="center"/>
          </w:tcPr>
          <w:p w14:paraId="09758127">
            <w:pPr>
              <w:snapToGrid w:val="0"/>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2A693E02">
            <w:pPr>
              <w:snapToGrid w:val="0"/>
              <w:spacing w:line="560" w:lineRule="exact"/>
              <w:jc w:val="center"/>
              <w:rPr>
                <w:color w:val="000000"/>
                <w:sz w:val="28"/>
                <w:szCs w:val="28"/>
              </w:rPr>
            </w:pPr>
            <w:r>
              <w:rPr>
                <w:color w:val="000000"/>
                <w:sz w:val="28"/>
                <w:szCs w:val="28"/>
              </w:rPr>
              <w:t>GB/T 23349-2020</w:t>
            </w:r>
          </w:p>
        </w:tc>
      </w:tr>
    </w:tbl>
    <w:p w14:paraId="550AD3FE">
      <w:pPr>
        <w:snapToGrid w:val="0"/>
        <w:spacing w:line="560" w:lineRule="exact"/>
        <w:ind w:firstLine="640" w:firstLineChars="200"/>
        <w:rPr>
          <w:szCs w:val="32"/>
        </w:rPr>
      </w:pPr>
      <w:r>
        <w:rPr>
          <w:rFonts w:hint="eastAsia"/>
          <w:szCs w:val="32"/>
        </w:rPr>
        <w:t>表3 （NY 1106-2010 含腐植酸水溶肥料）</w:t>
      </w:r>
    </w:p>
    <w:tbl>
      <w:tblPr>
        <w:tblStyle w:val="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559"/>
        <w:gridCol w:w="3459"/>
      </w:tblGrid>
      <w:tr w14:paraId="608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69BD4D3C">
            <w:pPr>
              <w:snapToGrid w:val="0"/>
              <w:spacing w:line="560" w:lineRule="exact"/>
              <w:jc w:val="center"/>
              <w:rPr>
                <w:color w:val="000000"/>
                <w:sz w:val="28"/>
                <w:szCs w:val="28"/>
              </w:rPr>
            </w:pPr>
            <w:r>
              <w:rPr>
                <w:color w:val="000000"/>
                <w:sz w:val="28"/>
                <w:szCs w:val="28"/>
              </w:rPr>
              <w:t>序号</w:t>
            </w:r>
          </w:p>
        </w:tc>
        <w:tc>
          <w:tcPr>
            <w:tcW w:w="4559" w:type="dxa"/>
            <w:noWrap w:val="0"/>
            <w:vAlign w:val="center"/>
          </w:tcPr>
          <w:p w14:paraId="13D565E9">
            <w:pPr>
              <w:snapToGrid w:val="0"/>
              <w:spacing w:line="560" w:lineRule="exact"/>
              <w:jc w:val="center"/>
              <w:rPr>
                <w:color w:val="000000"/>
                <w:sz w:val="28"/>
                <w:szCs w:val="28"/>
              </w:rPr>
            </w:pPr>
            <w:r>
              <w:rPr>
                <w:color w:val="000000"/>
                <w:sz w:val="28"/>
                <w:szCs w:val="28"/>
              </w:rPr>
              <w:t>检验项目</w:t>
            </w:r>
          </w:p>
        </w:tc>
        <w:tc>
          <w:tcPr>
            <w:tcW w:w="3459" w:type="dxa"/>
            <w:noWrap w:val="0"/>
            <w:vAlign w:val="center"/>
          </w:tcPr>
          <w:p w14:paraId="7763B942">
            <w:pPr>
              <w:snapToGrid w:val="0"/>
              <w:spacing w:line="560" w:lineRule="exact"/>
              <w:jc w:val="center"/>
              <w:rPr>
                <w:color w:val="000000"/>
                <w:sz w:val="28"/>
                <w:szCs w:val="28"/>
              </w:rPr>
            </w:pPr>
            <w:r>
              <w:rPr>
                <w:color w:val="000000"/>
                <w:sz w:val="28"/>
                <w:szCs w:val="28"/>
              </w:rPr>
              <w:t>检验方法</w:t>
            </w:r>
          </w:p>
        </w:tc>
      </w:tr>
      <w:tr w14:paraId="39F7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6B4073F">
            <w:pPr>
              <w:snapToGrid w:val="0"/>
              <w:spacing w:line="560" w:lineRule="exact"/>
              <w:jc w:val="center"/>
              <w:rPr>
                <w:color w:val="000000"/>
                <w:sz w:val="28"/>
                <w:szCs w:val="28"/>
              </w:rPr>
            </w:pPr>
            <w:r>
              <w:rPr>
                <w:color w:val="000000"/>
                <w:sz w:val="28"/>
                <w:szCs w:val="28"/>
              </w:rPr>
              <w:t>1</w:t>
            </w:r>
          </w:p>
        </w:tc>
        <w:tc>
          <w:tcPr>
            <w:tcW w:w="4559" w:type="dxa"/>
            <w:noWrap w:val="0"/>
            <w:vAlign w:val="center"/>
          </w:tcPr>
          <w:p w14:paraId="20EEAA91">
            <w:pPr>
              <w:snapToGrid w:val="0"/>
              <w:spacing w:line="560" w:lineRule="exact"/>
              <w:jc w:val="center"/>
              <w:rPr>
                <w:color w:val="000000"/>
                <w:sz w:val="28"/>
                <w:szCs w:val="28"/>
              </w:rPr>
            </w:pPr>
            <w:r>
              <w:rPr>
                <w:rFonts w:hint="eastAsia"/>
                <w:color w:val="000000"/>
                <w:sz w:val="28"/>
                <w:szCs w:val="28"/>
              </w:rPr>
              <w:t>腐殖酸含量</w:t>
            </w:r>
          </w:p>
        </w:tc>
        <w:tc>
          <w:tcPr>
            <w:tcW w:w="3459" w:type="dxa"/>
            <w:noWrap w:val="0"/>
            <w:vAlign w:val="center"/>
          </w:tcPr>
          <w:p w14:paraId="589A9480">
            <w:pPr>
              <w:snapToGrid w:val="0"/>
              <w:spacing w:line="560" w:lineRule="exact"/>
              <w:jc w:val="center"/>
              <w:rPr>
                <w:color w:val="000000"/>
                <w:sz w:val="28"/>
                <w:szCs w:val="28"/>
              </w:rPr>
            </w:pPr>
            <w:r>
              <w:rPr>
                <w:color w:val="000000"/>
                <w:sz w:val="28"/>
                <w:szCs w:val="28"/>
              </w:rPr>
              <w:t>NY 1106-2010</w:t>
            </w:r>
          </w:p>
        </w:tc>
      </w:tr>
      <w:tr w14:paraId="3997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8E05501">
            <w:pPr>
              <w:snapToGrid w:val="0"/>
              <w:spacing w:line="560" w:lineRule="exact"/>
              <w:jc w:val="center"/>
              <w:rPr>
                <w:color w:val="000000"/>
                <w:sz w:val="28"/>
                <w:szCs w:val="28"/>
              </w:rPr>
            </w:pPr>
            <w:r>
              <w:rPr>
                <w:color w:val="000000"/>
                <w:sz w:val="28"/>
                <w:szCs w:val="28"/>
              </w:rPr>
              <w:t>2</w:t>
            </w:r>
          </w:p>
        </w:tc>
        <w:tc>
          <w:tcPr>
            <w:tcW w:w="4559" w:type="dxa"/>
            <w:noWrap w:val="0"/>
            <w:vAlign w:val="center"/>
          </w:tcPr>
          <w:p w14:paraId="1E78A0E8">
            <w:pPr>
              <w:snapToGrid w:val="0"/>
              <w:spacing w:line="560" w:lineRule="exact"/>
              <w:jc w:val="center"/>
              <w:rPr>
                <w:color w:val="000000"/>
                <w:sz w:val="28"/>
                <w:szCs w:val="28"/>
              </w:rPr>
            </w:pPr>
            <w:r>
              <w:rPr>
                <w:rFonts w:hint="eastAsia"/>
                <w:color w:val="000000"/>
                <w:sz w:val="28"/>
                <w:szCs w:val="28"/>
              </w:rPr>
              <w:t>总养分（氮(N)含量）</w:t>
            </w:r>
          </w:p>
        </w:tc>
        <w:tc>
          <w:tcPr>
            <w:tcW w:w="3459" w:type="dxa"/>
            <w:noWrap w:val="0"/>
            <w:vAlign w:val="center"/>
          </w:tcPr>
          <w:p w14:paraId="1076E41A">
            <w:pPr>
              <w:snapToGrid w:val="0"/>
              <w:spacing w:line="560" w:lineRule="exact"/>
              <w:jc w:val="center"/>
              <w:rPr>
                <w:color w:val="000000"/>
                <w:sz w:val="28"/>
                <w:szCs w:val="28"/>
              </w:rPr>
            </w:pPr>
            <w:r>
              <w:rPr>
                <w:color w:val="000000"/>
                <w:sz w:val="28"/>
                <w:szCs w:val="28"/>
              </w:rPr>
              <w:t>NY</w:t>
            </w:r>
            <w:r>
              <w:rPr>
                <w:rFonts w:hint="eastAsia"/>
                <w:color w:val="000000"/>
                <w:sz w:val="28"/>
                <w:szCs w:val="28"/>
              </w:rPr>
              <w:t>/</w:t>
            </w:r>
            <w:r>
              <w:rPr>
                <w:color w:val="000000"/>
                <w:sz w:val="28"/>
                <w:szCs w:val="28"/>
              </w:rPr>
              <w:t>T 1977-2010</w:t>
            </w:r>
          </w:p>
        </w:tc>
      </w:tr>
      <w:tr w14:paraId="2C6D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C5B40B2">
            <w:pPr>
              <w:snapToGrid w:val="0"/>
              <w:spacing w:line="560" w:lineRule="exact"/>
              <w:jc w:val="center"/>
              <w:rPr>
                <w:color w:val="000000"/>
                <w:sz w:val="28"/>
                <w:szCs w:val="28"/>
              </w:rPr>
            </w:pPr>
            <w:r>
              <w:rPr>
                <w:color w:val="000000"/>
                <w:sz w:val="28"/>
                <w:szCs w:val="28"/>
              </w:rPr>
              <w:t>3</w:t>
            </w:r>
          </w:p>
        </w:tc>
        <w:tc>
          <w:tcPr>
            <w:tcW w:w="4559" w:type="dxa"/>
            <w:noWrap w:val="0"/>
            <w:vAlign w:val="center"/>
          </w:tcPr>
          <w:p w14:paraId="30630264">
            <w:pPr>
              <w:snapToGrid w:val="0"/>
              <w:spacing w:line="560" w:lineRule="exact"/>
              <w:jc w:val="center"/>
              <w:rPr>
                <w:color w:val="000000"/>
                <w:sz w:val="28"/>
                <w:szCs w:val="28"/>
              </w:rPr>
            </w:pPr>
            <w:r>
              <w:rPr>
                <w:rFonts w:hint="eastAsia"/>
                <w:color w:val="000000"/>
                <w:sz w:val="28"/>
                <w:szCs w:val="28"/>
              </w:rPr>
              <w:t>总养分（有效磷(P</w:t>
            </w:r>
            <w:r>
              <w:rPr>
                <w:rFonts w:hint="eastAsia"/>
                <w:color w:val="000000"/>
                <w:sz w:val="28"/>
                <w:szCs w:val="28"/>
                <w:vertAlign w:val="subscript"/>
              </w:rPr>
              <w:t>2</w:t>
            </w:r>
            <w:r>
              <w:rPr>
                <w:rFonts w:hint="eastAsia"/>
                <w:color w:val="000000"/>
                <w:sz w:val="28"/>
                <w:szCs w:val="28"/>
              </w:rPr>
              <w:t>O</w:t>
            </w:r>
            <w:r>
              <w:rPr>
                <w:rFonts w:hint="eastAsia"/>
                <w:color w:val="000000"/>
                <w:sz w:val="28"/>
                <w:szCs w:val="28"/>
                <w:vertAlign w:val="subscript"/>
              </w:rPr>
              <w:t>5</w:t>
            </w:r>
            <w:r>
              <w:rPr>
                <w:rFonts w:hint="eastAsia"/>
                <w:color w:val="000000"/>
                <w:sz w:val="28"/>
                <w:szCs w:val="28"/>
              </w:rPr>
              <w:t>)含量）</w:t>
            </w:r>
          </w:p>
        </w:tc>
        <w:tc>
          <w:tcPr>
            <w:tcW w:w="3459" w:type="dxa"/>
            <w:noWrap w:val="0"/>
            <w:vAlign w:val="center"/>
          </w:tcPr>
          <w:p w14:paraId="66E17CE7">
            <w:pPr>
              <w:snapToGrid w:val="0"/>
              <w:spacing w:line="560" w:lineRule="exact"/>
              <w:jc w:val="center"/>
              <w:rPr>
                <w:color w:val="000000"/>
                <w:sz w:val="28"/>
                <w:szCs w:val="28"/>
              </w:rPr>
            </w:pPr>
            <w:r>
              <w:rPr>
                <w:color w:val="000000"/>
                <w:sz w:val="28"/>
                <w:szCs w:val="28"/>
              </w:rPr>
              <w:t>NY/T 1977-2010</w:t>
            </w:r>
          </w:p>
        </w:tc>
      </w:tr>
      <w:tr w14:paraId="007B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44D8300">
            <w:pPr>
              <w:snapToGrid w:val="0"/>
              <w:spacing w:line="560" w:lineRule="exact"/>
              <w:jc w:val="center"/>
              <w:rPr>
                <w:color w:val="000000"/>
                <w:sz w:val="28"/>
                <w:szCs w:val="28"/>
              </w:rPr>
            </w:pPr>
            <w:r>
              <w:rPr>
                <w:color w:val="000000"/>
                <w:sz w:val="28"/>
                <w:szCs w:val="28"/>
              </w:rPr>
              <w:t>4</w:t>
            </w:r>
          </w:p>
        </w:tc>
        <w:tc>
          <w:tcPr>
            <w:tcW w:w="4559" w:type="dxa"/>
            <w:noWrap w:val="0"/>
            <w:vAlign w:val="center"/>
          </w:tcPr>
          <w:p w14:paraId="4AB17C68">
            <w:pPr>
              <w:snapToGrid w:val="0"/>
              <w:spacing w:line="560" w:lineRule="exact"/>
              <w:jc w:val="center"/>
              <w:rPr>
                <w:color w:val="000000"/>
                <w:sz w:val="28"/>
                <w:szCs w:val="28"/>
              </w:rPr>
            </w:pPr>
            <w:r>
              <w:rPr>
                <w:rFonts w:hint="eastAsia"/>
                <w:color w:val="000000"/>
                <w:sz w:val="28"/>
                <w:szCs w:val="28"/>
              </w:rPr>
              <w:t>总养分（氧化钾(K</w:t>
            </w:r>
            <w:r>
              <w:rPr>
                <w:rFonts w:hint="eastAsia"/>
                <w:color w:val="000000"/>
                <w:sz w:val="28"/>
                <w:szCs w:val="28"/>
                <w:vertAlign w:val="subscript"/>
              </w:rPr>
              <w:t>2</w:t>
            </w:r>
            <w:r>
              <w:rPr>
                <w:rFonts w:hint="eastAsia"/>
                <w:color w:val="000000"/>
                <w:sz w:val="28"/>
                <w:szCs w:val="28"/>
              </w:rPr>
              <w:t>O)含量）</w:t>
            </w:r>
          </w:p>
        </w:tc>
        <w:tc>
          <w:tcPr>
            <w:tcW w:w="3459" w:type="dxa"/>
            <w:noWrap w:val="0"/>
            <w:vAlign w:val="center"/>
          </w:tcPr>
          <w:p w14:paraId="1E1E1FD7">
            <w:pPr>
              <w:snapToGrid w:val="0"/>
              <w:spacing w:line="560" w:lineRule="exact"/>
              <w:jc w:val="center"/>
              <w:rPr>
                <w:color w:val="000000"/>
                <w:sz w:val="28"/>
                <w:szCs w:val="28"/>
              </w:rPr>
            </w:pPr>
            <w:r>
              <w:rPr>
                <w:color w:val="000000"/>
                <w:sz w:val="28"/>
                <w:szCs w:val="28"/>
              </w:rPr>
              <w:t>NY/T 1977-2010</w:t>
            </w:r>
          </w:p>
        </w:tc>
      </w:tr>
      <w:tr w14:paraId="7F8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46C05BB">
            <w:pPr>
              <w:snapToGrid w:val="0"/>
              <w:spacing w:line="560" w:lineRule="exact"/>
              <w:jc w:val="center"/>
              <w:rPr>
                <w:color w:val="000000"/>
                <w:sz w:val="28"/>
                <w:szCs w:val="28"/>
              </w:rPr>
            </w:pPr>
            <w:r>
              <w:rPr>
                <w:rFonts w:hint="eastAsia"/>
                <w:color w:val="000000"/>
                <w:sz w:val="28"/>
                <w:szCs w:val="28"/>
              </w:rPr>
              <w:t>5</w:t>
            </w:r>
          </w:p>
        </w:tc>
        <w:tc>
          <w:tcPr>
            <w:tcW w:w="4559" w:type="dxa"/>
            <w:noWrap w:val="0"/>
            <w:vAlign w:val="center"/>
          </w:tcPr>
          <w:p w14:paraId="34C9FC49">
            <w:pPr>
              <w:snapToGrid w:val="0"/>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7D7BC276">
            <w:pPr>
              <w:snapToGrid w:val="0"/>
              <w:spacing w:line="560" w:lineRule="exact"/>
              <w:jc w:val="center"/>
              <w:rPr>
                <w:color w:val="000000"/>
                <w:sz w:val="28"/>
                <w:szCs w:val="28"/>
              </w:rPr>
            </w:pPr>
            <w:r>
              <w:rPr>
                <w:color w:val="000000"/>
                <w:sz w:val="28"/>
                <w:szCs w:val="28"/>
              </w:rPr>
              <w:t>NY/T 1978-2022</w:t>
            </w:r>
          </w:p>
        </w:tc>
      </w:tr>
      <w:tr w14:paraId="5469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BE3C974">
            <w:pPr>
              <w:snapToGrid w:val="0"/>
              <w:spacing w:line="560" w:lineRule="exact"/>
              <w:jc w:val="center"/>
              <w:rPr>
                <w:color w:val="000000"/>
                <w:sz w:val="28"/>
                <w:szCs w:val="28"/>
              </w:rPr>
            </w:pPr>
            <w:r>
              <w:rPr>
                <w:rFonts w:hint="eastAsia"/>
                <w:color w:val="000000"/>
                <w:sz w:val="28"/>
                <w:szCs w:val="28"/>
              </w:rPr>
              <w:t>6</w:t>
            </w:r>
          </w:p>
        </w:tc>
        <w:tc>
          <w:tcPr>
            <w:tcW w:w="4559" w:type="dxa"/>
            <w:noWrap w:val="0"/>
            <w:vAlign w:val="center"/>
          </w:tcPr>
          <w:p w14:paraId="67F9C2AA">
            <w:pPr>
              <w:snapToGrid w:val="0"/>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1F5B4376">
            <w:pPr>
              <w:snapToGrid w:val="0"/>
              <w:spacing w:line="560" w:lineRule="exact"/>
              <w:jc w:val="center"/>
              <w:rPr>
                <w:color w:val="000000"/>
                <w:sz w:val="28"/>
                <w:szCs w:val="28"/>
              </w:rPr>
            </w:pPr>
            <w:r>
              <w:rPr>
                <w:color w:val="000000"/>
                <w:sz w:val="28"/>
                <w:szCs w:val="28"/>
              </w:rPr>
              <w:t>NY/T 1978-2022</w:t>
            </w:r>
          </w:p>
        </w:tc>
      </w:tr>
      <w:tr w14:paraId="5955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569792B">
            <w:pPr>
              <w:snapToGrid w:val="0"/>
              <w:spacing w:line="560" w:lineRule="exact"/>
              <w:jc w:val="center"/>
              <w:rPr>
                <w:color w:val="000000"/>
                <w:sz w:val="28"/>
                <w:szCs w:val="28"/>
              </w:rPr>
            </w:pPr>
            <w:r>
              <w:rPr>
                <w:rFonts w:hint="eastAsia"/>
                <w:color w:val="000000"/>
                <w:sz w:val="28"/>
                <w:szCs w:val="28"/>
              </w:rPr>
              <w:t>7</w:t>
            </w:r>
          </w:p>
        </w:tc>
        <w:tc>
          <w:tcPr>
            <w:tcW w:w="4559" w:type="dxa"/>
            <w:noWrap w:val="0"/>
            <w:vAlign w:val="center"/>
          </w:tcPr>
          <w:p w14:paraId="07A960B8">
            <w:pPr>
              <w:snapToGrid w:val="0"/>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65582BEC">
            <w:pPr>
              <w:snapToGrid w:val="0"/>
              <w:spacing w:line="560" w:lineRule="exact"/>
              <w:jc w:val="center"/>
              <w:rPr>
                <w:color w:val="000000"/>
                <w:sz w:val="28"/>
                <w:szCs w:val="28"/>
              </w:rPr>
            </w:pPr>
            <w:r>
              <w:rPr>
                <w:color w:val="000000"/>
                <w:sz w:val="28"/>
                <w:szCs w:val="28"/>
              </w:rPr>
              <w:t>NY/T 1978-2022</w:t>
            </w:r>
          </w:p>
        </w:tc>
      </w:tr>
      <w:tr w14:paraId="6175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DDF29EB">
            <w:pPr>
              <w:snapToGrid w:val="0"/>
              <w:spacing w:line="560" w:lineRule="exact"/>
              <w:jc w:val="center"/>
              <w:rPr>
                <w:color w:val="000000"/>
                <w:sz w:val="28"/>
                <w:szCs w:val="28"/>
              </w:rPr>
            </w:pPr>
            <w:r>
              <w:rPr>
                <w:rFonts w:hint="eastAsia"/>
                <w:color w:val="000000"/>
                <w:sz w:val="28"/>
                <w:szCs w:val="28"/>
              </w:rPr>
              <w:t>8</w:t>
            </w:r>
          </w:p>
        </w:tc>
        <w:tc>
          <w:tcPr>
            <w:tcW w:w="4559" w:type="dxa"/>
            <w:noWrap w:val="0"/>
            <w:vAlign w:val="center"/>
          </w:tcPr>
          <w:p w14:paraId="23411C18">
            <w:pPr>
              <w:snapToGrid w:val="0"/>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631D3377">
            <w:pPr>
              <w:snapToGrid w:val="0"/>
              <w:spacing w:line="560" w:lineRule="exact"/>
              <w:jc w:val="center"/>
              <w:rPr>
                <w:color w:val="000000"/>
                <w:sz w:val="28"/>
                <w:szCs w:val="28"/>
              </w:rPr>
            </w:pPr>
            <w:r>
              <w:rPr>
                <w:color w:val="000000"/>
                <w:sz w:val="28"/>
                <w:szCs w:val="28"/>
              </w:rPr>
              <w:t>NY/T 1978-2022</w:t>
            </w:r>
          </w:p>
        </w:tc>
      </w:tr>
      <w:tr w14:paraId="03C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DDB8574">
            <w:pPr>
              <w:snapToGrid w:val="0"/>
              <w:spacing w:line="560" w:lineRule="exact"/>
              <w:jc w:val="center"/>
              <w:rPr>
                <w:color w:val="000000"/>
                <w:sz w:val="28"/>
                <w:szCs w:val="28"/>
              </w:rPr>
            </w:pPr>
            <w:r>
              <w:rPr>
                <w:rFonts w:hint="eastAsia"/>
                <w:color w:val="000000"/>
                <w:sz w:val="28"/>
                <w:szCs w:val="28"/>
              </w:rPr>
              <w:t>9</w:t>
            </w:r>
          </w:p>
        </w:tc>
        <w:tc>
          <w:tcPr>
            <w:tcW w:w="4559" w:type="dxa"/>
            <w:noWrap w:val="0"/>
            <w:vAlign w:val="center"/>
          </w:tcPr>
          <w:p w14:paraId="614E6AD4">
            <w:pPr>
              <w:snapToGrid w:val="0"/>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41292BFA">
            <w:pPr>
              <w:snapToGrid w:val="0"/>
              <w:spacing w:line="560" w:lineRule="exact"/>
              <w:jc w:val="center"/>
              <w:rPr>
                <w:color w:val="000000"/>
                <w:sz w:val="28"/>
                <w:szCs w:val="28"/>
              </w:rPr>
            </w:pPr>
            <w:r>
              <w:rPr>
                <w:color w:val="000000"/>
                <w:sz w:val="28"/>
                <w:szCs w:val="28"/>
              </w:rPr>
              <w:t>NY/T 1978-2022</w:t>
            </w:r>
          </w:p>
        </w:tc>
      </w:tr>
    </w:tbl>
    <w:p w14:paraId="284859EB">
      <w:pPr>
        <w:snapToGrid w:val="0"/>
        <w:spacing w:line="560" w:lineRule="exact"/>
        <w:ind w:firstLine="640" w:firstLineChars="200"/>
        <w:rPr>
          <w:szCs w:val="32"/>
        </w:rPr>
      </w:pPr>
      <w:r>
        <w:rPr>
          <w:rFonts w:hint="eastAsia"/>
          <w:szCs w:val="32"/>
        </w:rPr>
        <w:t>表4 （NY</w:t>
      </w:r>
      <w:r>
        <w:rPr>
          <w:szCs w:val="32"/>
        </w:rPr>
        <w:t>/T</w:t>
      </w:r>
      <w:r>
        <w:rPr>
          <w:rFonts w:hint="eastAsia"/>
          <w:szCs w:val="32"/>
        </w:rPr>
        <w:t xml:space="preserve"> 1107-2020 大量元素水溶肥料）</w:t>
      </w:r>
    </w:p>
    <w:tbl>
      <w:tblPr>
        <w:tblStyle w:val="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559"/>
        <w:gridCol w:w="3459"/>
      </w:tblGrid>
      <w:tr w14:paraId="67F3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46873B7A">
            <w:pPr>
              <w:snapToGrid w:val="0"/>
              <w:spacing w:line="560" w:lineRule="exact"/>
              <w:jc w:val="center"/>
              <w:rPr>
                <w:color w:val="000000"/>
                <w:sz w:val="28"/>
                <w:szCs w:val="28"/>
              </w:rPr>
            </w:pPr>
            <w:r>
              <w:rPr>
                <w:color w:val="000000"/>
                <w:sz w:val="28"/>
                <w:szCs w:val="28"/>
              </w:rPr>
              <w:t>序号</w:t>
            </w:r>
          </w:p>
        </w:tc>
        <w:tc>
          <w:tcPr>
            <w:tcW w:w="4559" w:type="dxa"/>
            <w:noWrap w:val="0"/>
            <w:vAlign w:val="center"/>
          </w:tcPr>
          <w:p w14:paraId="3A327B65">
            <w:pPr>
              <w:snapToGrid w:val="0"/>
              <w:spacing w:line="560" w:lineRule="exact"/>
              <w:jc w:val="center"/>
              <w:rPr>
                <w:color w:val="000000"/>
                <w:sz w:val="28"/>
                <w:szCs w:val="28"/>
              </w:rPr>
            </w:pPr>
            <w:r>
              <w:rPr>
                <w:color w:val="000000"/>
                <w:sz w:val="28"/>
                <w:szCs w:val="28"/>
              </w:rPr>
              <w:t>检验项目</w:t>
            </w:r>
          </w:p>
        </w:tc>
        <w:tc>
          <w:tcPr>
            <w:tcW w:w="3459" w:type="dxa"/>
            <w:noWrap w:val="0"/>
            <w:vAlign w:val="center"/>
          </w:tcPr>
          <w:p w14:paraId="0A6B8449">
            <w:pPr>
              <w:snapToGrid w:val="0"/>
              <w:spacing w:line="560" w:lineRule="exact"/>
              <w:jc w:val="center"/>
              <w:rPr>
                <w:color w:val="000000"/>
                <w:sz w:val="28"/>
                <w:szCs w:val="28"/>
              </w:rPr>
            </w:pPr>
            <w:r>
              <w:rPr>
                <w:color w:val="000000"/>
                <w:sz w:val="28"/>
                <w:szCs w:val="28"/>
              </w:rPr>
              <w:t>检验方法</w:t>
            </w:r>
          </w:p>
        </w:tc>
      </w:tr>
      <w:tr w14:paraId="6FE0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308C9F6">
            <w:pPr>
              <w:snapToGrid w:val="0"/>
              <w:spacing w:line="560" w:lineRule="exact"/>
              <w:jc w:val="center"/>
              <w:rPr>
                <w:color w:val="000000"/>
                <w:sz w:val="28"/>
                <w:szCs w:val="28"/>
              </w:rPr>
            </w:pPr>
            <w:r>
              <w:rPr>
                <w:color w:val="000000"/>
                <w:sz w:val="28"/>
                <w:szCs w:val="28"/>
              </w:rPr>
              <w:t>1</w:t>
            </w:r>
          </w:p>
        </w:tc>
        <w:tc>
          <w:tcPr>
            <w:tcW w:w="4559" w:type="dxa"/>
            <w:noWrap w:val="0"/>
            <w:vAlign w:val="center"/>
          </w:tcPr>
          <w:p w14:paraId="4958CB71">
            <w:pPr>
              <w:snapToGrid w:val="0"/>
              <w:spacing w:line="560" w:lineRule="exact"/>
              <w:jc w:val="center"/>
              <w:rPr>
                <w:color w:val="000000"/>
                <w:sz w:val="28"/>
                <w:szCs w:val="28"/>
              </w:rPr>
            </w:pPr>
            <w:r>
              <w:rPr>
                <w:rFonts w:hint="eastAsia"/>
                <w:color w:val="000000"/>
                <w:sz w:val="28"/>
                <w:szCs w:val="28"/>
              </w:rPr>
              <w:t>总养分（氮(N)含量）</w:t>
            </w:r>
          </w:p>
        </w:tc>
        <w:tc>
          <w:tcPr>
            <w:tcW w:w="3459" w:type="dxa"/>
            <w:noWrap w:val="0"/>
            <w:vAlign w:val="center"/>
          </w:tcPr>
          <w:p w14:paraId="19B2047E">
            <w:pPr>
              <w:snapToGrid w:val="0"/>
              <w:spacing w:line="560" w:lineRule="exact"/>
              <w:jc w:val="center"/>
              <w:rPr>
                <w:color w:val="000000"/>
                <w:sz w:val="28"/>
                <w:szCs w:val="28"/>
              </w:rPr>
            </w:pPr>
            <w:r>
              <w:rPr>
                <w:color w:val="000000"/>
                <w:sz w:val="28"/>
                <w:szCs w:val="28"/>
              </w:rPr>
              <w:t>NY</w:t>
            </w:r>
            <w:r>
              <w:rPr>
                <w:rFonts w:hint="eastAsia"/>
                <w:color w:val="000000"/>
                <w:sz w:val="28"/>
                <w:szCs w:val="28"/>
              </w:rPr>
              <w:t>/</w:t>
            </w:r>
            <w:r>
              <w:rPr>
                <w:color w:val="000000"/>
                <w:sz w:val="28"/>
                <w:szCs w:val="28"/>
              </w:rPr>
              <w:t>T 1977-2010</w:t>
            </w:r>
          </w:p>
        </w:tc>
      </w:tr>
      <w:tr w14:paraId="38C0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19B4212">
            <w:pPr>
              <w:snapToGrid w:val="0"/>
              <w:spacing w:line="560" w:lineRule="exact"/>
              <w:jc w:val="center"/>
              <w:rPr>
                <w:color w:val="000000"/>
                <w:sz w:val="28"/>
                <w:szCs w:val="28"/>
              </w:rPr>
            </w:pPr>
            <w:r>
              <w:rPr>
                <w:color w:val="000000"/>
                <w:sz w:val="28"/>
                <w:szCs w:val="28"/>
              </w:rPr>
              <w:t>2</w:t>
            </w:r>
          </w:p>
        </w:tc>
        <w:tc>
          <w:tcPr>
            <w:tcW w:w="4559" w:type="dxa"/>
            <w:noWrap w:val="0"/>
            <w:vAlign w:val="center"/>
          </w:tcPr>
          <w:p w14:paraId="173BC305">
            <w:pPr>
              <w:snapToGrid w:val="0"/>
              <w:spacing w:line="560" w:lineRule="exact"/>
              <w:jc w:val="center"/>
              <w:rPr>
                <w:color w:val="000000"/>
                <w:sz w:val="28"/>
                <w:szCs w:val="28"/>
              </w:rPr>
            </w:pPr>
            <w:r>
              <w:rPr>
                <w:rFonts w:hint="eastAsia"/>
                <w:color w:val="000000"/>
                <w:sz w:val="28"/>
                <w:szCs w:val="28"/>
              </w:rPr>
              <w:t>总养分（有效磷(P</w:t>
            </w:r>
            <w:r>
              <w:rPr>
                <w:rFonts w:hint="eastAsia"/>
                <w:color w:val="000000"/>
                <w:sz w:val="28"/>
                <w:szCs w:val="28"/>
                <w:vertAlign w:val="subscript"/>
              </w:rPr>
              <w:t>2</w:t>
            </w:r>
            <w:r>
              <w:rPr>
                <w:rFonts w:hint="eastAsia"/>
                <w:color w:val="000000"/>
                <w:sz w:val="28"/>
                <w:szCs w:val="28"/>
              </w:rPr>
              <w:t>O</w:t>
            </w:r>
            <w:r>
              <w:rPr>
                <w:rFonts w:hint="eastAsia"/>
                <w:color w:val="000000"/>
                <w:sz w:val="28"/>
                <w:szCs w:val="28"/>
                <w:vertAlign w:val="subscript"/>
              </w:rPr>
              <w:t>5</w:t>
            </w:r>
            <w:r>
              <w:rPr>
                <w:rFonts w:hint="eastAsia"/>
                <w:color w:val="000000"/>
                <w:sz w:val="28"/>
                <w:szCs w:val="28"/>
              </w:rPr>
              <w:t>)含量）</w:t>
            </w:r>
          </w:p>
        </w:tc>
        <w:tc>
          <w:tcPr>
            <w:tcW w:w="3459" w:type="dxa"/>
            <w:noWrap w:val="0"/>
            <w:vAlign w:val="center"/>
          </w:tcPr>
          <w:p w14:paraId="75B5E852">
            <w:pPr>
              <w:snapToGrid w:val="0"/>
              <w:spacing w:line="560" w:lineRule="exact"/>
              <w:jc w:val="center"/>
              <w:rPr>
                <w:color w:val="000000"/>
                <w:sz w:val="28"/>
                <w:szCs w:val="28"/>
              </w:rPr>
            </w:pPr>
            <w:r>
              <w:rPr>
                <w:color w:val="000000"/>
                <w:sz w:val="28"/>
                <w:szCs w:val="28"/>
              </w:rPr>
              <w:t>NY/T 1977-2010</w:t>
            </w:r>
          </w:p>
        </w:tc>
      </w:tr>
      <w:tr w14:paraId="4887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3E4661B">
            <w:pPr>
              <w:snapToGrid w:val="0"/>
              <w:spacing w:line="560" w:lineRule="exact"/>
              <w:jc w:val="center"/>
              <w:rPr>
                <w:color w:val="000000"/>
                <w:sz w:val="28"/>
                <w:szCs w:val="28"/>
              </w:rPr>
            </w:pPr>
            <w:r>
              <w:rPr>
                <w:color w:val="000000"/>
                <w:sz w:val="28"/>
                <w:szCs w:val="28"/>
              </w:rPr>
              <w:t>3</w:t>
            </w:r>
          </w:p>
        </w:tc>
        <w:tc>
          <w:tcPr>
            <w:tcW w:w="4559" w:type="dxa"/>
            <w:noWrap w:val="0"/>
            <w:vAlign w:val="center"/>
          </w:tcPr>
          <w:p w14:paraId="46A42EE0">
            <w:pPr>
              <w:snapToGrid w:val="0"/>
              <w:spacing w:line="560" w:lineRule="exact"/>
              <w:jc w:val="center"/>
              <w:rPr>
                <w:color w:val="000000"/>
                <w:sz w:val="28"/>
                <w:szCs w:val="28"/>
              </w:rPr>
            </w:pPr>
            <w:r>
              <w:rPr>
                <w:rFonts w:hint="eastAsia"/>
                <w:color w:val="000000"/>
                <w:sz w:val="28"/>
                <w:szCs w:val="28"/>
              </w:rPr>
              <w:t>总养分（氧化钾(K</w:t>
            </w:r>
            <w:r>
              <w:rPr>
                <w:rFonts w:hint="eastAsia"/>
                <w:color w:val="000000"/>
                <w:sz w:val="28"/>
                <w:szCs w:val="28"/>
                <w:vertAlign w:val="subscript"/>
              </w:rPr>
              <w:t>2</w:t>
            </w:r>
            <w:r>
              <w:rPr>
                <w:rFonts w:hint="eastAsia"/>
                <w:color w:val="000000"/>
                <w:sz w:val="28"/>
                <w:szCs w:val="28"/>
              </w:rPr>
              <w:t>O)含量）</w:t>
            </w:r>
          </w:p>
        </w:tc>
        <w:tc>
          <w:tcPr>
            <w:tcW w:w="3459" w:type="dxa"/>
            <w:noWrap w:val="0"/>
            <w:vAlign w:val="center"/>
          </w:tcPr>
          <w:p w14:paraId="6775816E">
            <w:pPr>
              <w:snapToGrid w:val="0"/>
              <w:spacing w:line="560" w:lineRule="exact"/>
              <w:jc w:val="center"/>
              <w:rPr>
                <w:color w:val="000000"/>
                <w:sz w:val="28"/>
                <w:szCs w:val="28"/>
              </w:rPr>
            </w:pPr>
            <w:r>
              <w:rPr>
                <w:color w:val="000000"/>
                <w:sz w:val="28"/>
                <w:szCs w:val="28"/>
              </w:rPr>
              <w:t>NY/T 1977-2010</w:t>
            </w:r>
          </w:p>
        </w:tc>
      </w:tr>
      <w:tr w14:paraId="3F36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FC7717C">
            <w:pPr>
              <w:snapToGrid w:val="0"/>
              <w:spacing w:line="560" w:lineRule="exact"/>
              <w:jc w:val="center"/>
              <w:rPr>
                <w:color w:val="000000"/>
                <w:sz w:val="28"/>
                <w:szCs w:val="28"/>
              </w:rPr>
            </w:pPr>
            <w:r>
              <w:rPr>
                <w:rFonts w:hint="eastAsia"/>
                <w:color w:val="000000"/>
                <w:sz w:val="28"/>
                <w:szCs w:val="28"/>
              </w:rPr>
              <w:t>4</w:t>
            </w:r>
          </w:p>
        </w:tc>
        <w:tc>
          <w:tcPr>
            <w:tcW w:w="4559" w:type="dxa"/>
            <w:noWrap w:val="0"/>
            <w:vAlign w:val="center"/>
          </w:tcPr>
          <w:p w14:paraId="78AAE74C">
            <w:pPr>
              <w:snapToGrid w:val="0"/>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0EE56FD5">
            <w:pPr>
              <w:snapToGrid w:val="0"/>
              <w:spacing w:line="560" w:lineRule="exact"/>
              <w:jc w:val="center"/>
              <w:rPr>
                <w:color w:val="000000"/>
                <w:sz w:val="28"/>
                <w:szCs w:val="28"/>
              </w:rPr>
            </w:pPr>
            <w:r>
              <w:rPr>
                <w:color w:val="000000"/>
                <w:sz w:val="28"/>
                <w:szCs w:val="28"/>
              </w:rPr>
              <w:t>NY/T 1978-2022</w:t>
            </w:r>
          </w:p>
        </w:tc>
      </w:tr>
      <w:tr w14:paraId="34FB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9186DAD">
            <w:pPr>
              <w:snapToGrid w:val="0"/>
              <w:spacing w:line="560" w:lineRule="exact"/>
              <w:jc w:val="center"/>
              <w:rPr>
                <w:color w:val="000000"/>
                <w:sz w:val="28"/>
                <w:szCs w:val="28"/>
              </w:rPr>
            </w:pPr>
            <w:r>
              <w:rPr>
                <w:rFonts w:hint="eastAsia"/>
                <w:color w:val="000000"/>
                <w:sz w:val="28"/>
                <w:szCs w:val="28"/>
              </w:rPr>
              <w:t>5</w:t>
            </w:r>
          </w:p>
        </w:tc>
        <w:tc>
          <w:tcPr>
            <w:tcW w:w="4559" w:type="dxa"/>
            <w:noWrap w:val="0"/>
            <w:vAlign w:val="center"/>
          </w:tcPr>
          <w:p w14:paraId="688E184D">
            <w:pPr>
              <w:snapToGrid w:val="0"/>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3871E0EE">
            <w:pPr>
              <w:snapToGrid w:val="0"/>
              <w:spacing w:line="560" w:lineRule="exact"/>
              <w:jc w:val="center"/>
              <w:rPr>
                <w:color w:val="000000"/>
                <w:sz w:val="28"/>
                <w:szCs w:val="28"/>
              </w:rPr>
            </w:pPr>
            <w:r>
              <w:rPr>
                <w:color w:val="000000"/>
                <w:sz w:val="28"/>
                <w:szCs w:val="28"/>
              </w:rPr>
              <w:t>NY/T 1978-2022</w:t>
            </w:r>
          </w:p>
        </w:tc>
      </w:tr>
      <w:tr w14:paraId="5F0C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A2952A1">
            <w:pPr>
              <w:snapToGrid w:val="0"/>
              <w:spacing w:line="560" w:lineRule="exact"/>
              <w:jc w:val="center"/>
              <w:rPr>
                <w:color w:val="000000"/>
                <w:sz w:val="28"/>
                <w:szCs w:val="28"/>
              </w:rPr>
            </w:pPr>
            <w:r>
              <w:rPr>
                <w:rFonts w:hint="eastAsia"/>
                <w:color w:val="000000"/>
                <w:sz w:val="28"/>
                <w:szCs w:val="28"/>
              </w:rPr>
              <w:t>6</w:t>
            </w:r>
          </w:p>
        </w:tc>
        <w:tc>
          <w:tcPr>
            <w:tcW w:w="4559" w:type="dxa"/>
            <w:noWrap w:val="0"/>
            <w:vAlign w:val="center"/>
          </w:tcPr>
          <w:p w14:paraId="617A2B88">
            <w:pPr>
              <w:snapToGrid w:val="0"/>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3ED60435">
            <w:pPr>
              <w:snapToGrid w:val="0"/>
              <w:spacing w:line="560" w:lineRule="exact"/>
              <w:jc w:val="center"/>
              <w:rPr>
                <w:color w:val="000000"/>
                <w:sz w:val="28"/>
                <w:szCs w:val="28"/>
              </w:rPr>
            </w:pPr>
            <w:r>
              <w:rPr>
                <w:color w:val="000000"/>
                <w:sz w:val="28"/>
                <w:szCs w:val="28"/>
              </w:rPr>
              <w:t>NY/T 1978-2022</w:t>
            </w:r>
          </w:p>
        </w:tc>
      </w:tr>
      <w:tr w14:paraId="3CA1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2DB8CC8">
            <w:pPr>
              <w:snapToGrid w:val="0"/>
              <w:spacing w:line="560" w:lineRule="exact"/>
              <w:jc w:val="center"/>
              <w:rPr>
                <w:color w:val="000000"/>
                <w:sz w:val="28"/>
                <w:szCs w:val="28"/>
              </w:rPr>
            </w:pPr>
            <w:r>
              <w:rPr>
                <w:rFonts w:hint="eastAsia"/>
                <w:color w:val="000000"/>
                <w:sz w:val="28"/>
                <w:szCs w:val="28"/>
              </w:rPr>
              <w:t>7</w:t>
            </w:r>
          </w:p>
        </w:tc>
        <w:tc>
          <w:tcPr>
            <w:tcW w:w="4559" w:type="dxa"/>
            <w:noWrap w:val="0"/>
            <w:vAlign w:val="center"/>
          </w:tcPr>
          <w:p w14:paraId="02F3FAFC">
            <w:pPr>
              <w:snapToGrid w:val="0"/>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73E3CD2C">
            <w:pPr>
              <w:snapToGrid w:val="0"/>
              <w:spacing w:line="560" w:lineRule="exact"/>
              <w:jc w:val="center"/>
              <w:rPr>
                <w:color w:val="000000"/>
                <w:sz w:val="28"/>
                <w:szCs w:val="28"/>
              </w:rPr>
            </w:pPr>
            <w:r>
              <w:rPr>
                <w:color w:val="000000"/>
                <w:sz w:val="28"/>
                <w:szCs w:val="28"/>
              </w:rPr>
              <w:t>NY/T 1978-2022</w:t>
            </w:r>
          </w:p>
        </w:tc>
      </w:tr>
      <w:tr w14:paraId="3F42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22F088C">
            <w:pPr>
              <w:snapToGrid w:val="0"/>
              <w:spacing w:line="560" w:lineRule="exact"/>
              <w:jc w:val="center"/>
              <w:rPr>
                <w:color w:val="000000"/>
                <w:sz w:val="28"/>
                <w:szCs w:val="28"/>
              </w:rPr>
            </w:pPr>
            <w:r>
              <w:rPr>
                <w:rFonts w:hint="eastAsia"/>
                <w:color w:val="000000"/>
                <w:sz w:val="28"/>
                <w:szCs w:val="28"/>
              </w:rPr>
              <w:t>8</w:t>
            </w:r>
          </w:p>
        </w:tc>
        <w:tc>
          <w:tcPr>
            <w:tcW w:w="4559" w:type="dxa"/>
            <w:noWrap w:val="0"/>
            <w:vAlign w:val="center"/>
          </w:tcPr>
          <w:p w14:paraId="1081ECC6">
            <w:pPr>
              <w:snapToGrid w:val="0"/>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58B54C1D">
            <w:pPr>
              <w:snapToGrid w:val="0"/>
              <w:spacing w:line="560" w:lineRule="exact"/>
              <w:jc w:val="center"/>
              <w:rPr>
                <w:color w:val="000000"/>
                <w:sz w:val="28"/>
                <w:szCs w:val="28"/>
              </w:rPr>
            </w:pPr>
            <w:r>
              <w:rPr>
                <w:color w:val="000000"/>
                <w:sz w:val="28"/>
                <w:szCs w:val="28"/>
              </w:rPr>
              <w:t>NY/T 1978-2022</w:t>
            </w:r>
          </w:p>
        </w:tc>
      </w:tr>
    </w:tbl>
    <w:p w14:paraId="3235A284">
      <w:pPr>
        <w:snapToGrid w:val="0"/>
        <w:spacing w:line="560" w:lineRule="exact"/>
        <w:ind w:firstLine="640" w:firstLineChars="200"/>
        <w:rPr>
          <w:szCs w:val="32"/>
        </w:rPr>
      </w:pPr>
      <w:r>
        <w:rPr>
          <w:szCs w:val="32"/>
        </w:rPr>
        <w:t>执行企业标准、团体标准、地方标准的产品，检验项目参照上述内容执行。</w:t>
      </w:r>
    </w:p>
    <w:p w14:paraId="6B46CE8C">
      <w:pPr>
        <w:snapToGrid w:val="0"/>
        <w:spacing w:line="560" w:lineRule="exact"/>
        <w:ind w:firstLine="547" w:firstLineChars="171"/>
        <w:rPr>
          <w:szCs w:val="32"/>
        </w:rPr>
      </w:pPr>
      <w:r>
        <w:rPr>
          <w:szCs w:val="32"/>
        </w:rPr>
        <w:t>凡是注日期的文件，其随后所有的修改单（不包括勘误的内容）或修订版不适用于本细则。凡是不注日期的文件，其最新版本适用于本细则。</w:t>
      </w:r>
    </w:p>
    <w:p w14:paraId="0AF9E42D">
      <w:pPr>
        <w:spacing w:line="560" w:lineRule="exact"/>
        <w:ind w:firstLine="640" w:firstLineChars="200"/>
        <w:rPr>
          <w:rFonts w:eastAsia="黑体"/>
          <w:color w:val="000000"/>
          <w:szCs w:val="32"/>
        </w:rPr>
      </w:pPr>
      <w:r>
        <w:rPr>
          <w:rFonts w:eastAsia="黑体"/>
          <w:color w:val="000000"/>
          <w:szCs w:val="32"/>
        </w:rPr>
        <w:t>3 判定规则</w:t>
      </w:r>
    </w:p>
    <w:p w14:paraId="302C400C">
      <w:pPr>
        <w:snapToGrid w:val="0"/>
        <w:spacing w:line="560" w:lineRule="exact"/>
        <w:ind w:firstLine="640" w:firstLineChars="200"/>
        <w:rPr>
          <w:rFonts w:hint="eastAsia"/>
          <w:szCs w:val="32"/>
        </w:rPr>
      </w:pPr>
      <w:r>
        <w:rPr>
          <w:szCs w:val="32"/>
        </w:rPr>
        <w:t>3.1依据标准</w:t>
      </w:r>
    </w:p>
    <w:p w14:paraId="7EF3EA9D">
      <w:pPr>
        <w:snapToGrid w:val="0"/>
        <w:spacing w:line="560" w:lineRule="exact"/>
        <w:ind w:firstLine="640" w:firstLineChars="200"/>
        <w:rPr>
          <w:rFonts w:hint="eastAsia"/>
          <w:color w:val="000000"/>
          <w:szCs w:val="32"/>
        </w:rPr>
      </w:pPr>
      <w:r>
        <w:rPr>
          <w:rFonts w:hint="eastAsia"/>
          <w:color w:val="000000"/>
          <w:szCs w:val="32"/>
        </w:rPr>
        <w:t>GB/T 15063-2020复合肥料</w:t>
      </w:r>
    </w:p>
    <w:p w14:paraId="75285DD5">
      <w:pPr>
        <w:snapToGrid w:val="0"/>
        <w:spacing w:line="560" w:lineRule="exact"/>
        <w:ind w:firstLine="640" w:firstLineChars="200"/>
        <w:rPr>
          <w:rFonts w:hint="eastAsia"/>
          <w:color w:val="000000"/>
          <w:szCs w:val="32"/>
        </w:rPr>
      </w:pPr>
      <w:r>
        <w:rPr>
          <w:rFonts w:hint="eastAsia"/>
          <w:color w:val="000000"/>
          <w:szCs w:val="32"/>
        </w:rPr>
        <w:t>GB 38400-2019 肥料中有毒有害物质的限量要求</w:t>
      </w:r>
    </w:p>
    <w:p w14:paraId="5B046D38">
      <w:pPr>
        <w:snapToGrid w:val="0"/>
        <w:spacing w:line="560" w:lineRule="exact"/>
        <w:ind w:firstLine="640" w:firstLineChars="200"/>
        <w:rPr>
          <w:rFonts w:hint="eastAsia"/>
          <w:color w:val="000000"/>
          <w:szCs w:val="32"/>
        </w:rPr>
      </w:pPr>
      <w:r>
        <w:rPr>
          <w:rFonts w:hint="eastAsia"/>
          <w:color w:val="000000"/>
          <w:szCs w:val="32"/>
        </w:rPr>
        <w:t>NY /T 525-2021有机肥料</w:t>
      </w:r>
    </w:p>
    <w:p w14:paraId="071D67EC">
      <w:pPr>
        <w:snapToGrid w:val="0"/>
        <w:spacing w:line="560" w:lineRule="exact"/>
        <w:ind w:firstLine="640" w:firstLineChars="200"/>
        <w:rPr>
          <w:rFonts w:hint="eastAsia"/>
          <w:color w:val="000000"/>
          <w:szCs w:val="32"/>
        </w:rPr>
      </w:pPr>
      <w:r>
        <w:rPr>
          <w:rFonts w:hint="eastAsia"/>
          <w:color w:val="000000"/>
          <w:szCs w:val="32"/>
        </w:rPr>
        <w:t>NY 1106-2010 含腐植酸水溶肥料</w:t>
      </w:r>
    </w:p>
    <w:p w14:paraId="105A7F7B">
      <w:pPr>
        <w:snapToGrid w:val="0"/>
        <w:spacing w:line="560" w:lineRule="exact"/>
        <w:ind w:firstLine="640" w:firstLineChars="200"/>
        <w:rPr>
          <w:rFonts w:hint="eastAsia"/>
          <w:color w:val="000000"/>
          <w:szCs w:val="32"/>
        </w:rPr>
      </w:pPr>
      <w:r>
        <w:rPr>
          <w:rFonts w:hint="eastAsia"/>
          <w:color w:val="000000"/>
          <w:szCs w:val="32"/>
        </w:rPr>
        <w:t>NY/T 1107-2020 大量元素水溶肥料</w:t>
      </w:r>
    </w:p>
    <w:p w14:paraId="5646E4A8">
      <w:pPr>
        <w:snapToGrid w:val="0"/>
        <w:spacing w:line="560" w:lineRule="exact"/>
        <w:ind w:firstLine="640" w:firstLineChars="200"/>
        <w:rPr>
          <w:color w:val="000000"/>
          <w:szCs w:val="32"/>
        </w:rPr>
      </w:pPr>
      <w:r>
        <w:rPr>
          <w:color w:val="000000"/>
          <w:szCs w:val="32"/>
        </w:rPr>
        <w:t>现行有效的企业标准、团体标准、地方标准及产品明示质量要求</w:t>
      </w:r>
    </w:p>
    <w:p w14:paraId="6CE5B2C7">
      <w:pPr>
        <w:snapToGrid w:val="0"/>
        <w:spacing w:line="560" w:lineRule="exact"/>
        <w:ind w:firstLine="640" w:firstLineChars="200"/>
        <w:rPr>
          <w:szCs w:val="32"/>
        </w:rPr>
      </w:pPr>
      <w:r>
        <w:rPr>
          <w:szCs w:val="32"/>
        </w:rPr>
        <w:t>3.2判定原则</w:t>
      </w:r>
    </w:p>
    <w:p w14:paraId="60972105">
      <w:pPr>
        <w:snapToGrid w:val="0"/>
        <w:spacing w:line="56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0B1FE3E2">
      <w:pPr>
        <w:snapToGrid w:val="0"/>
        <w:spacing w:line="560" w:lineRule="exact"/>
        <w:ind w:firstLine="636" w:firstLineChars="199"/>
        <w:rPr>
          <w:color w:val="000000"/>
          <w:szCs w:val="32"/>
        </w:rPr>
      </w:pPr>
      <w:r>
        <w:rPr>
          <w:color w:val="000000"/>
          <w:szCs w:val="32"/>
        </w:rPr>
        <w:t>若被检产品明示的质量要求高于本细则中检验项目依据的标准要求时，应按被检产品明示的质量要求判定。</w:t>
      </w:r>
    </w:p>
    <w:p w14:paraId="230D2C68">
      <w:pPr>
        <w:snapToGrid w:val="0"/>
        <w:spacing w:line="560" w:lineRule="exact"/>
        <w:ind w:firstLine="636" w:firstLineChars="199"/>
        <w:rPr>
          <w:color w:val="000000"/>
          <w:szCs w:val="32"/>
        </w:rPr>
      </w:pPr>
      <w:r>
        <w:rPr>
          <w:color w:val="000000"/>
          <w:szCs w:val="32"/>
        </w:rPr>
        <w:t>若被检产品明示的质量要求低于本细则中检验项目依据的强制性标准要求时，应按照强制性标准要求判定。</w:t>
      </w:r>
    </w:p>
    <w:p w14:paraId="387DD79B">
      <w:pPr>
        <w:snapToGrid w:val="0"/>
        <w:spacing w:line="560" w:lineRule="exact"/>
        <w:ind w:firstLine="636" w:firstLineChars="199"/>
        <w:rPr>
          <w:color w:val="000000"/>
          <w:szCs w:val="32"/>
        </w:rPr>
      </w:pPr>
      <w:r>
        <w:rPr>
          <w:color w:val="000000"/>
          <w:szCs w:val="32"/>
        </w:rPr>
        <w:t>若被检产品明示的质量要求低于或包含本细则中检验项目依据的推荐性标准要求时，应以被检产品明示的质量要求判定。</w:t>
      </w:r>
    </w:p>
    <w:p w14:paraId="68C5942B">
      <w:pPr>
        <w:snapToGrid w:val="0"/>
        <w:spacing w:line="560" w:lineRule="exact"/>
        <w:ind w:firstLine="636" w:firstLineChars="199"/>
        <w:rPr>
          <w:color w:val="000000"/>
          <w:szCs w:val="32"/>
        </w:rPr>
      </w:pPr>
      <w:r>
        <w:rPr>
          <w:color w:val="000000"/>
          <w:szCs w:val="32"/>
        </w:rPr>
        <w:t>若被检产品明示的质量要求缺少本细则中检验项目依据的强制性标准要求时，应按照强制性标准要求判定。</w:t>
      </w:r>
    </w:p>
    <w:p w14:paraId="218D7F14">
      <w:pPr>
        <w:snapToGrid w:val="0"/>
        <w:spacing w:line="560" w:lineRule="exact"/>
        <w:ind w:firstLine="636" w:firstLineChars="199"/>
        <w:rPr>
          <w:color w:val="000000"/>
          <w:szCs w:val="32"/>
        </w:rPr>
      </w:pPr>
      <w:r>
        <w:rPr>
          <w:color w:val="000000"/>
          <w:szCs w:val="32"/>
        </w:rPr>
        <w:t>若被检产品明示的质量要求缺少本细则中检验项目依据的推荐性标准要求时，该项目不参与判定。</w:t>
      </w:r>
    </w:p>
    <w:p w14:paraId="1D968D30">
      <w:pPr>
        <w:autoSpaceDE w:val="0"/>
        <w:autoSpaceDN w:val="0"/>
        <w:spacing w:line="560" w:lineRule="exact"/>
        <w:rPr>
          <w:rFonts w:hint="eastAsia" w:ascii="仿宋_GB2312" w:hAnsi="仿宋_GB2312" w:cs="仿宋_GB2312"/>
          <w:spacing w:val="-6"/>
          <w:position w:val="1"/>
          <w:szCs w:val="32"/>
        </w:rPr>
      </w:pPr>
    </w:p>
    <w:p w14:paraId="2A4CD4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F1656"/>
    <w:rsid w:val="2CFF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2026-07-07T02:16:00Z</dcterms:created>
  <dc:creator>刘金棠</dc:creator>
  <cp:lastModifiedBy>刘金棠</cp:lastModifiedBy>
  <dcterms:modified xsi:type="dcterms:W3CDTF">2026-07-07T02:17:06Z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DB9450CE8DF0462FBDBA662EB59F82CD_11</vt:lpwstr>
  </property>
</Properties>
</file>