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ascii="宋体" w:hAnsi="宋体" w:eastAsia="宋体"/>
        </w:rPr>
      </w:pPr>
      <w:bookmarkStart w:id="0" w:name="_GoBack"/>
      <w:r>
        <w:rPr>
          <w:rFonts w:hint="eastAsia" w:ascii="宋体" w:hAnsi="宋体" w:eastAsia="宋体"/>
        </w:rPr>
        <w:t>【2】股权出质变更登记提交材料规范</w:t>
      </w:r>
    </w:p>
    <w:bookmarkEnd w:id="0"/>
    <w:p>
      <w:pPr>
        <w:widowControl/>
        <w:overflowPunct w:val="0"/>
        <w:adjustRightInd w:val="0"/>
        <w:snapToGrid w:val="0"/>
        <w:spacing w:line="420" w:lineRule="exact"/>
        <w:ind w:firstLine="480" w:firstLineChars="200"/>
        <w:rPr>
          <w:rFonts w:hint="eastAsia" w:ascii="宋体" w:hAnsi="宋体" w:eastAsia="宋体"/>
          <w:szCs w:val="24"/>
        </w:rPr>
      </w:pPr>
      <w:r>
        <w:rPr>
          <w:rFonts w:hint="eastAsia" w:ascii="宋体" w:hAnsi="宋体" w:eastAsia="宋体"/>
          <w:szCs w:val="24"/>
        </w:rPr>
        <w:t>1.《股权出质登记申请书》。</w:t>
      </w:r>
    </w:p>
    <w:p>
      <w:pPr>
        <w:widowControl/>
        <w:overflowPunct w:val="0"/>
        <w:adjustRightInd w:val="0"/>
        <w:snapToGrid w:val="0"/>
        <w:spacing w:line="420" w:lineRule="exact"/>
        <w:ind w:firstLine="480" w:firstLineChars="200"/>
        <w:rPr>
          <w:rFonts w:hint="eastAsia" w:ascii="宋体" w:hAnsi="宋体" w:eastAsia="宋体"/>
          <w:szCs w:val="24"/>
        </w:rPr>
      </w:pPr>
      <w:r>
        <w:rPr>
          <w:rFonts w:hint="eastAsia" w:ascii="宋体" w:hAnsi="宋体" w:eastAsia="宋体"/>
          <w:szCs w:val="24"/>
        </w:rPr>
        <w:t>2.变更出质股权数额：提交质权合同修正案或补充合同，股份公司还应当提交出质人持有的股份公司股票复印件（股票需加盖股权所在公司公章）。</w:t>
      </w:r>
    </w:p>
    <w:p>
      <w:pPr>
        <w:widowControl/>
        <w:overflowPunct w:val="0"/>
        <w:adjustRightInd w:val="0"/>
        <w:snapToGrid w:val="0"/>
        <w:spacing w:line="420" w:lineRule="exact"/>
        <w:ind w:firstLine="480" w:firstLineChars="200"/>
        <w:rPr>
          <w:rFonts w:hint="eastAsia" w:ascii="宋体" w:hAnsi="宋体" w:eastAsia="宋体"/>
          <w:szCs w:val="24"/>
        </w:rPr>
      </w:pPr>
      <w:r>
        <w:rPr>
          <w:rFonts w:hint="eastAsia" w:ascii="宋体" w:hAnsi="宋体" w:eastAsia="宋体"/>
          <w:szCs w:val="24"/>
        </w:rPr>
        <w:t>3.更改出质人、质权人姓名（名称）：提交姓名或名称更改的证明文件和更改后的主体资格文件或自然人身份证明复印件（自然人更改姓名后，其身份证号码与更改姓名前一致的，无需提交公安部门证明）。</w:t>
      </w:r>
    </w:p>
    <w:p>
      <w:pPr>
        <w:pStyle w:val="10"/>
        <w:widowControl/>
        <w:overflowPunct w:val="0"/>
        <w:adjustRightInd w:val="0"/>
        <w:snapToGrid w:val="0"/>
        <w:spacing w:line="420" w:lineRule="exact"/>
        <w:ind w:firstLine="480" w:firstLineChars="200"/>
        <w:rPr>
          <w:rFonts w:ascii="宋体"/>
          <w:sz w:val="24"/>
          <w:szCs w:val="24"/>
        </w:rPr>
      </w:pPr>
      <w:r>
        <w:rPr>
          <w:rFonts w:hint="eastAsia" w:ascii="宋体" w:hAnsi="宋体"/>
          <w:sz w:val="24"/>
          <w:szCs w:val="24"/>
        </w:rPr>
        <w:t>（1）出质人、质权人为企业的，提交加盖企业公章的营业执照复印件。</w:t>
      </w:r>
    </w:p>
    <w:p>
      <w:pPr>
        <w:pStyle w:val="10"/>
        <w:widowControl/>
        <w:overflowPunct w:val="0"/>
        <w:adjustRightInd w:val="0"/>
        <w:snapToGrid w:val="0"/>
        <w:spacing w:line="420" w:lineRule="exact"/>
        <w:ind w:firstLine="480" w:firstLineChars="200"/>
        <w:rPr>
          <w:rFonts w:ascii="宋体"/>
          <w:sz w:val="24"/>
          <w:szCs w:val="24"/>
        </w:rPr>
      </w:pPr>
      <w:r>
        <w:rPr>
          <w:rFonts w:hint="eastAsia" w:ascii="宋体" w:hAnsi="宋体"/>
          <w:sz w:val="24"/>
          <w:szCs w:val="24"/>
        </w:rPr>
        <w:t>（2）出质人、质权人为事业法人的，提交加盖事业法人公章的事业单位法人登记证书复印件。</w:t>
      </w:r>
    </w:p>
    <w:p>
      <w:pPr>
        <w:pStyle w:val="10"/>
        <w:widowControl/>
        <w:overflowPunct w:val="0"/>
        <w:adjustRightInd w:val="0"/>
        <w:snapToGrid w:val="0"/>
        <w:spacing w:line="420" w:lineRule="exact"/>
        <w:ind w:firstLine="480" w:firstLineChars="200"/>
        <w:rPr>
          <w:rFonts w:ascii="宋体"/>
          <w:sz w:val="24"/>
          <w:szCs w:val="24"/>
        </w:rPr>
      </w:pPr>
      <w:r>
        <w:rPr>
          <w:rFonts w:hint="eastAsia" w:ascii="宋体" w:hAnsi="宋体"/>
          <w:sz w:val="24"/>
          <w:szCs w:val="24"/>
        </w:rPr>
        <w:t>（3）出质人、质权人为社团法人的，提交加盖社团法人公章的社会团体法人登记证复印件。</w:t>
      </w:r>
    </w:p>
    <w:p>
      <w:pPr>
        <w:pStyle w:val="10"/>
        <w:widowControl/>
        <w:overflowPunct w:val="0"/>
        <w:adjustRightInd w:val="0"/>
        <w:snapToGrid w:val="0"/>
        <w:spacing w:line="420" w:lineRule="exact"/>
        <w:ind w:firstLine="480" w:firstLineChars="200"/>
        <w:rPr>
          <w:rFonts w:ascii="宋体"/>
          <w:sz w:val="24"/>
          <w:szCs w:val="24"/>
        </w:rPr>
      </w:pPr>
      <w:r>
        <w:rPr>
          <w:rFonts w:hint="eastAsia" w:ascii="宋体" w:hAnsi="宋体"/>
          <w:sz w:val="24"/>
          <w:szCs w:val="24"/>
        </w:rPr>
        <w:t>（4）出质人、质权人为民办非企业单位的，提交加盖单位公章的民办非企业单位登记证书复印件。</w:t>
      </w:r>
    </w:p>
    <w:p>
      <w:pPr>
        <w:pStyle w:val="10"/>
        <w:widowControl/>
        <w:overflowPunct w:val="0"/>
        <w:adjustRightInd w:val="0"/>
        <w:snapToGrid w:val="0"/>
        <w:spacing w:line="420" w:lineRule="exact"/>
        <w:ind w:firstLine="480"/>
        <w:rPr>
          <w:rFonts w:ascii="宋体" w:hAnsi="宋体"/>
          <w:sz w:val="24"/>
          <w:szCs w:val="24"/>
        </w:rPr>
      </w:pPr>
      <w:r>
        <w:rPr>
          <w:rFonts w:hint="eastAsia" w:ascii="宋体" w:hAnsi="宋体"/>
          <w:sz w:val="24"/>
          <w:szCs w:val="24"/>
        </w:rPr>
        <w:t>（5）出质人、质权人为自然人的，提交自然人身份证明复印件并由本人签名。</w:t>
      </w:r>
    </w:p>
    <w:p>
      <w:pPr>
        <w:pStyle w:val="10"/>
        <w:widowControl/>
        <w:overflowPunct w:val="0"/>
        <w:adjustRightInd w:val="0"/>
        <w:snapToGrid w:val="0"/>
        <w:spacing w:line="420" w:lineRule="exact"/>
        <w:ind w:firstLine="480" w:firstLineChars="200"/>
        <w:rPr>
          <w:rFonts w:hint="eastAsia" w:ascii="宋体" w:hAnsi="宋体"/>
          <w:sz w:val="24"/>
          <w:szCs w:val="24"/>
        </w:rPr>
      </w:pPr>
      <w:r>
        <w:rPr>
          <w:rFonts w:hint="eastAsia" w:ascii="宋体" w:hAnsi="宋体"/>
          <w:sz w:val="24"/>
          <w:szCs w:val="24"/>
        </w:rPr>
        <w:t>（6）其他出质人、质权人，提交有关法律法规规定的资格证明。</w:t>
      </w:r>
    </w:p>
    <w:p>
      <w:pPr>
        <w:widowControl/>
        <w:overflowPunct w:val="0"/>
        <w:adjustRightInd w:val="0"/>
        <w:snapToGrid w:val="0"/>
        <w:spacing w:line="420" w:lineRule="exact"/>
        <w:ind w:firstLine="480" w:firstLineChars="200"/>
        <w:rPr>
          <w:rFonts w:hint="eastAsia" w:ascii="宋体" w:hAnsi="宋体" w:eastAsia="宋体"/>
          <w:szCs w:val="24"/>
        </w:rPr>
      </w:pPr>
      <w:r>
        <w:rPr>
          <w:rFonts w:hint="eastAsia" w:ascii="宋体" w:hAnsi="宋体" w:eastAsia="宋体"/>
          <w:szCs w:val="24"/>
        </w:rPr>
        <w:t>4.更改出质股权所在公司名称的，提交名称更改的证明文件。</w:t>
      </w:r>
    </w:p>
    <w:p>
      <w:pPr>
        <w:widowControl/>
        <w:overflowPunct w:val="0"/>
        <w:adjustRightInd w:val="0"/>
        <w:snapToGrid w:val="0"/>
        <w:spacing w:line="420" w:lineRule="exact"/>
        <w:ind w:firstLine="480" w:firstLineChars="200"/>
        <w:rPr>
          <w:rFonts w:hint="eastAsia" w:ascii="宋体" w:hAnsi="宋体" w:eastAsia="宋体"/>
          <w:szCs w:val="24"/>
        </w:rPr>
      </w:pPr>
      <w:r>
        <w:rPr>
          <w:rFonts w:hint="eastAsia" w:ascii="宋体" w:hAnsi="宋体" w:eastAsia="宋体"/>
          <w:szCs w:val="24"/>
        </w:rPr>
        <w:t>5.提交申请材料的人员（经办人）的自然人身份证明复印件。</w:t>
      </w:r>
    </w:p>
    <w:p>
      <w:pPr>
        <w:pStyle w:val="9"/>
        <w:spacing w:line="420" w:lineRule="exact"/>
      </w:pPr>
    </w:p>
    <w:p>
      <w:pPr>
        <w:pStyle w:val="9"/>
        <w:spacing w:line="420" w:lineRule="exact"/>
        <w:rPr>
          <w:rFonts w:hint="eastAsia" w:ascii="宋体" w:hAnsi="宋体" w:eastAsia="宋体"/>
        </w:rPr>
      </w:pPr>
      <w:r>
        <w:rPr>
          <w:rFonts w:hint="eastAsia"/>
        </w:rPr>
        <w:t>注：</w:t>
      </w:r>
      <w:r>
        <w:rPr>
          <w:rFonts w:hint="eastAsia" w:ascii="宋体" w:hAnsi="宋体" w:eastAsia="宋体"/>
        </w:rPr>
        <w:t>1.依照《股权出质登记办法》申请股权出质变更登记适用本规范。</w:t>
      </w:r>
    </w:p>
    <w:p>
      <w:pPr>
        <w:pStyle w:val="9"/>
        <w:spacing w:line="420" w:lineRule="exact"/>
        <w:rPr>
          <w:rFonts w:ascii="宋体"/>
          <w:b/>
          <w:sz w:val="24"/>
          <w:szCs w:val="24"/>
        </w:rPr>
      </w:pPr>
      <w:r>
        <w:rPr>
          <w:rFonts w:hint="eastAsia" w:ascii="宋体" w:hAnsi="宋体" w:eastAsia="宋体"/>
        </w:rPr>
        <w:t>2.主体资格文件或自然人身份证明具体要求见“【1】公司设立登记提交材料规范‘注2’”。</w:t>
      </w:r>
    </w:p>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D22D6E"/>
    <w:multiLevelType w:val="multilevel"/>
    <w:tmpl w:val="33D22D6E"/>
    <w:lvl w:ilvl="0" w:tentative="0">
      <w:start w:val="1"/>
      <w:numFmt w:val="bullet"/>
      <w:pStyle w:val="11"/>
      <w:lvlText w:val=""/>
      <w:lvlJc w:val="left"/>
      <w:pPr>
        <w:ind w:left="724"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yMTdiN2ZiOTVkMjA3NzNkZWNiNDQzNTk5ZWVkNmUifQ=="/>
  </w:docVars>
  <w:rsids>
    <w:rsidRoot w:val="79634E25"/>
    <w:rsid w:val="01C0753F"/>
    <w:rsid w:val="02B26E88"/>
    <w:rsid w:val="07DD49A7"/>
    <w:rsid w:val="0A6A44EC"/>
    <w:rsid w:val="115F467E"/>
    <w:rsid w:val="1AA17AB6"/>
    <w:rsid w:val="1D85546D"/>
    <w:rsid w:val="1D884F5D"/>
    <w:rsid w:val="1FF40688"/>
    <w:rsid w:val="20DB53A4"/>
    <w:rsid w:val="217952E8"/>
    <w:rsid w:val="261E020C"/>
    <w:rsid w:val="281F201A"/>
    <w:rsid w:val="335334BF"/>
    <w:rsid w:val="34936269"/>
    <w:rsid w:val="361B02C4"/>
    <w:rsid w:val="38E52E0C"/>
    <w:rsid w:val="48254FD3"/>
    <w:rsid w:val="48621D83"/>
    <w:rsid w:val="48EC789E"/>
    <w:rsid w:val="4B920BD1"/>
    <w:rsid w:val="4C4D2D4A"/>
    <w:rsid w:val="4CDB0356"/>
    <w:rsid w:val="5080549C"/>
    <w:rsid w:val="52C5188C"/>
    <w:rsid w:val="52C75604"/>
    <w:rsid w:val="54B90F7D"/>
    <w:rsid w:val="5A276988"/>
    <w:rsid w:val="5C2869E8"/>
    <w:rsid w:val="5CA42512"/>
    <w:rsid w:val="5E850121"/>
    <w:rsid w:val="5F434264"/>
    <w:rsid w:val="65E322FD"/>
    <w:rsid w:val="69AA4EE0"/>
    <w:rsid w:val="6AA162E3"/>
    <w:rsid w:val="71353C29"/>
    <w:rsid w:val="73350FE3"/>
    <w:rsid w:val="7419513C"/>
    <w:rsid w:val="7564688B"/>
    <w:rsid w:val="79634E25"/>
    <w:rsid w:val="7B2E5971"/>
    <w:rsid w:val="7FF371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4"/>
      <w:szCs w:val="22"/>
      <w:lang w:val="en-US" w:eastAsia="zh-CN" w:bidi="ar-SA"/>
    </w:rPr>
  </w:style>
  <w:style w:type="paragraph" w:styleId="3">
    <w:name w:val="heading 3"/>
    <w:basedOn w:val="1"/>
    <w:next w:val="1"/>
    <w:qFormat/>
    <w:uiPriority w:val="9"/>
    <w:pPr>
      <w:widowControl/>
      <w:overflowPunct w:val="0"/>
      <w:adjustRightInd w:val="0"/>
      <w:snapToGrid w:val="0"/>
      <w:spacing w:line="420" w:lineRule="exact"/>
      <w:contextualSpacing/>
      <w:outlineLvl w:val="2"/>
    </w:pPr>
    <w:rPr>
      <w:b/>
      <w:bCs/>
      <w:sz w:val="30"/>
      <w:szCs w:val="32"/>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styleId="4">
    <w:name w:val="annotation text"/>
    <w:basedOn w:val="1"/>
    <w:unhideWhenUsed/>
    <w:qFormat/>
    <w:uiPriority w:val="99"/>
    <w:pPr>
      <w:jc w:val="left"/>
    </w:pPr>
  </w:style>
  <w:style w:type="paragraph" w:styleId="5">
    <w:name w:val="Plain Text"/>
    <w:basedOn w:val="1"/>
    <w:semiHidden/>
    <w:qFormat/>
    <w:uiPriority w:val="99"/>
    <w:rPr>
      <w:rFonts w:ascii="宋体" w:hAnsi="Courier New" w:eastAsia="宋体" w:cs="Courier New"/>
      <w:szCs w:val="21"/>
    </w:rPr>
  </w:style>
  <w:style w:type="character" w:styleId="8">
    <w:name w:val="Hyperlink"/>
    <w:unhideWhenUsed/>
    <w:qFormat/>
    <w:uiPriority w:val="99"/>
    <w:rPr>
      <w:color w:val="467886"/>
      <w:u w:val="single"/>
    </w:rPr>
  </w:style>
  <w:style w:type="paragraph" w:customStyle="1" w:styleId="9">
    <w:name w:val="注释"/>
    <w:basedOn w:val="10"/>
    <w:qFormat/>
    <w:uiPriority w:val="0"/>
    <w:pPr>
      <w:widowControl/>
      <w:tabs>
        <w:tab w:val="left" w:pos="948"/>
      </w:tabs>
      <w:overflowPunct w:val="0"/>
      <w:adjustRightInd w:val="0"/>
      <w:snapToGrid w:val="0"/>
      <w:spacing w:line="400" w:lineRule="exact"/>
      <w:ind w:firstLine="420" w:firstLineChars="200"/>
      <w:contextualSpacing/>
    </w:pPr>
    <w:rPr>
      <w:rFonts w:ascii="黑体" w:hAnsi="黑体" w:eastAsia="黑体" w:cs="仿宋_GB2312"/>
      <w:szCs w:val="21"/>
    </w:rPr>
  </w:style>
  <w:style w:type="paragraph" w:customStyle="1" w:styleId="10">
    <w:name w:val="正文 New"/>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11">
    <w:name w:val="圆点标识"/>
    <w:basedOn w:val="10"/>
    <w:qFormat/>
    <w:uiPriority w:val="0"/>
    <w:pPr>
      <w:widowControl/>
      <w:numPr>
        <w:ilvl w:val="0"/>
        <w:numId w:val="1"/>
      </w:numPr>
      <w:tabs>
        <w:tab w:val="left" w:pos="948"/>
      </w:tabs>
      <w:overflowPunct w:val="0"/>
      <w:adjustRightInd w:val="0"/>
      <w:snapToGrid w:val="0"/>
      <w:spacing w:line="400" w:lineRule="exact"/>
      <w:ind w:left="258" w:hanging="258"/>
    </w:pPr>
    <w:rPr>
      <w:rFonts w:ascii="宋体" w:hAnsi="宋体" w:cs="仿宋_GB2312"/>
      <w:sz w:val="24"/>
    </w:rPr>
  </w:style>
  <w:style w:type="paragraph" w:customStyle="1" w:styleId="12">
    <w:name w:val="正文1"/>
    <w:basedOn w:val="1"/>
    <w:qFormat/>
    <w:uiPriority w:val="0"/>
    <w:pPr>
      <w:overflowPunct w:val="0"/>
      <w:adjustRightInd w:val="0"/>
      <w:snapToGrid w:val="0"/>
      <w:spacing w:line="440" w:lineRule="exact"/>
      <w:ind w:firstLine="420" w:firstLineChars="200"/>
      <w:contextualSpacing/>
    </w:pPr>
    <w:rPr>
      <w:rFonts w:ascii="黑体" w:hAnsi="黑体" w:eastAsia="黑体"/>
      <w:bCs/>
      <w:sz w:val="21"/>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475</Words>
  <Characters>482</Characters>
  <Lines>0</Lines>
  <Paragraphs>0</Paragraphs>
  <TotalTime>0</TotalTime>
  <ScaleCrop>false</ScaleCrop>
  <LinksUpToDate>false</LinksUpToDate>
  <CharactersWithSpaces>482</CharactersWithSpaces>
  <Application>WPS Office_11.1.0.15313_F1E327BC-269C-435d-A152-05C5408002CA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2026-05-15T01:31:00Z</dcterms:created>
  <dc:creator>Esther</dc:creator>
  <cp:lastModifiedBy>Esther</cp:lastModifiedBy>
  <dcterms:modified xsi:type="dcterms:W3CDTF">2026-05-15T02:18:42Z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2052-11.1.0.15313</vt:lpwstr>
  </property>
  <property fmtid="{D5CDD505-2E9C-101B-9397-08002B2CF9AE}" pid="3" name="ICV">
    <vt:lpwstr>E1E5F5CE9D7648FF92FBC14A8AB22727_13</vt:lpwstr>
  </property>
</Properties>
</file>