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400"/>
      <w:r>
        <w:rPr>
          <w:rFonts w:hint="eastAsia" w:ascii="宋体" w:hAnsi="宋体" w:eastAsia="宋体"/>
        </w:rPr>
        <w:t>【1】股权出质设立登记提交材料规范</w:t>
      </w:r>
      <w:bookmarkEnd w:id="0"/>
    </w:p>
    <w:bookmarkEnd w:id="1"/>
    <w:p>
      <w:pPr>
        <w:widowControl/>
        <w:overflowPunct w:val="0"/>
        <w:adjustRightInd w:val="0"/>
        <w:snapToGrid w:val="0"/>
        <w:spacing w:line="420" w:lineRule="exact"/>
        <w:ind w:firstLine="480" w:firstLineChars="200"/>
        <w:rPr>
          <w:rFonts w:hint="eastAsia" w:ascii="宋体" w:hAnsi="宋体" w:eastAsia="宋体" w:cs="宋体"/>
          <w:szCs w:val="32"/>
        </w:rPr>
      </w:pPr>
      <w:r>
        <w:rPr>
          <w:rFonts w:hint="eastAsia" w:ascii="宋体" w:hAnsi="宋体" w:eastAsia="宋体" w:cs="宋体"/>
          <w:szCs w:val="32"/>
        </w:rPr>
        <w:t>1.《股权出质登记申请书》。</w:t>
      </w:r>
    </w:p>
    <w:p>
      <w:pPr>
        <w:widowControl/>
        <w:overflowPunct w:val="0"/>
        <w:adjustRightInd w:val="0"/>
        <w:snapToGrid w:val="0"/>
        <w:spacing w:line="420" w:lineRule="exact"/>
        <w:ind w:firstLine="480" w:firstLineChars="200"/>
        <w:rPr>
          <w:rFonts w:hint="eastAsia" w:ascii="宋体" w:hAnsi="宋体" w:eastAsia="宋体" w:cs="宋体"/>
          <w:szCs w:val="32"/>
        </w:rPr>
      </w:pPr>
      <w:r>
        <w:rPr>
          <w:rFonts w:hint="eastAsia" w:ascii="宋体" w:hAnsi="宋体" w:eastAsia="宋体" w:cs="宋体"/>
          <w:szCs w:val="32"/>
        </w:rPr>
        <w:t>2.记载有出质人姓名（名称）及其出资额的有限责任公司股东名册复印件或出质人持有的股份公司股票复印件（股票需加盖股权所在公司公章）。</w:t>
      </w:r>
    </w:p>
    <w:p>
      <w:pPr>
        <w:widowControl/>
        <w:overflowPunct w:val="0"/>
        <w:adjustRightInd w:val="0"/>
        <w:snapToGrid w:val="0"/>
        <w:spacing w:line="420" w:lineRule="exact"/>
        <w:ind w:firstLine="480" w:firstLineChars="200"/>
        <w:rPr>
          <w:rFonts w:hint="eastAsia" w:ascii="宋体" w:hAnsi="宋体" w:eastAsia="宋体" w:cs="宋体"/>
          <w:szCs w:val="32"/>
        </w:rPr>
      </w:pPr>
      <w:r>
        <w:rPr>
          <w:rFonts w:hint="eastAsia" w:ascii="宋体" w:hAnsi="宋体" w:eastAsia="宋体" w:cs="宋体"/>
          <w:szCs w:val="32"/>
        </w:rPr>
        <w:t>3.质权合同。</w:t>
      </w:r>
    </w:p>
    <w:p>
      <w:pPr>
        <w:widowControl/>
        <w:overflowPunct w:val="0"/>
        <w:adjustRightInd w:val="0"/>
        <w:snapToGrid w:val="0"/>
        <w:spacing w:line="420" w:lineRule="exact"/>
        <w:ind w:firstLine="480" w:firstLineChars="200"/>
        <w:rPr>
          <w:rFonts w:hint="eastAsia" w:ascii="宋体" w:hAnsi="宋体" w:eastAsia="宋体" w:cs="宋体"/>
          <w:szCs w:val="32"/>
        </w:rPr>
      </w:pPr>
      <w:r>
        <w:rPr>
          <w:rFonts w:hint="eastAsia" w:ascii="宋体" w:hAnsi="宋体" w:eastAsia="宋体" w:cs="宋体"/>
          <w:szCs w:val="32"/>
        </w:rPr>
        <w:t>4.出质人、质权人、提交申请材料的人员（经办人）的主体资格文件或自然人身份证明。</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（1）出质人、质权人为企业的，提交加盖企业公章的营业执照复印件。</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（2）出质人、质权人为事业法人的，提交加盖事业法人公章的事业单位法人登记证书复印件。</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（3）出质人、质权人为社团法人的，提交加盖社团法人公章的社会团体法人登记证复印件。</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（4）出质人、质权人为民办非企业单位的，提交加盖单位公章的民办非企业单位登记证书复印件。</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（5）出质人、质权人为自然人的，提交自然人身份证明复印件并由本人签名。</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（6）其他出质人、质权人，提交有关法律法规规定的资格证明。</w:t>
      </w:r>
    </w:p>
    <w:p>
      <w:pPr>
        <w:pStyle w:val="10"/>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5.外国（地区）的出质人、质权人为非自然人的，还应当提交其有权签字人的被授权文件。</w:t>
      </w:r>
    </w:p>
    <w:p>
      <w:pPr>
        <w:pStyle w:val="9"/>
        <w:spacing w:line="420" w:lineRule="exact"/>
      </w:pPr>
    </w:p>
    <w:p>
      <w:pPr>
        <w:pStyle w:val="9"/>
        <w:spacing w:line="420" w:lineRule="exact"/>
        <w:rPr>
          <w:rFonts w:hint="eastAsia" w:ascii="宋体" w:hAnsi="宋体" w:eastAsia="宋体"/>
        </w:rPr>
      </w:pPr>
      <w:r>
        <w:rPr>
          <w:rFonts w:hint="eastAsia"/>
        </w:rPr>
        <w:t>注：</w:t>
      </w:r>
      <w:r>
        <w:rPr>
          <w:rFonts w:hint="eastAsia" w:ascii="宋体" w:hAnsi="宋体" w:eastAsia="宋体"/>
        </w:rPr>
        <w:t>1.依照《股权出质登记办法》申请股权出质设立登记适用本规范。</w:t>
      </w:r>
    </w:p>
    <w:p>
      <w:pPr>
        <w:pStyle w:val="9"/>
        <w:spacing w:line="420" w:lineRule="exact"/>
        <w:rPr>
          <w:rFonts w:ascii="宋体"/>
          <w:b/>
        </w:rPr>
      </w:pPr>
      <w:r>
        <w:rPr>
          <w:rFonts w:hint="eastAsia" w:ascii="宋体" w:hAnsi="宋体" w:eastAsia="宋体"/>
        </w:rPr>
        <w:t>2.主体资格文件或自然人身份证明具体要求见“【1】公司设立登记提交材料规范‘注2’”。</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1"/>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7DD49A7"/>
    <w:rsid w:val="0A6A44EC"/>
    <w:rsid w:val="115F467E"/>
    <w:rsid w:val="1AA17AB6"/>
    <w:rsid w:val="1D85546D"/>
    <w:rsid w:val="1D884F5D"/>
    <w:rsid w:val="1FF40688"/>
    <w:rsid w:val="20DB53A4"/>
    <w:rsid w:val="217952E8"/>
    <w:rsid w:val="261E020C"/>
    <w:rsid w:val="281F201A"/>
    <w:rsid w:val="335334BF"/>
    <w:rsid w:val="34936269"/>
    <w:rsid w:val="361B02C4"/>
    <w:rsid w:val="38E52E0C"/>
    <w:rsid w:val="48254FD3"/>
    <w:rsid w:val="48621D83"/>
    <w:rsid w:val="48EC789E"/>
    <w:rsid w:val="4B920BD1"/>
    <w:rsid w:val="4C4D2D4A"/>
    <w:rsid w:val="4CDB0356"/>
    <w:rsid w:val="5080549C"/>
    <w:rsid w:val="52C75604"/>
    <w:rsid w:val="54B90F7D"/>
    <w:rsid w:val="5A276988"/>
    <w:rsid w:val="5C2869E8"/>
    <w:rsid w:val="5CA42512"/>
    <w:rsid w:val="5E850121"/>
    <w:rsid w:val="5F434264"/>
    <w:rsid w:val="65E322FD"/>
    <w:rsid w:val="69AA4EE0"/>
    <w:rsid w:val="6AA162E3"/>
    <w:rsid w:val="71353C29"/>
    <w:rsid w:val="73350FE3"/>
    <w:rsid w:val="7419513C"/>
    <w:rsid w:val="7564688B"/>
    <w:rsid w:val="79634E25"/>
    <w:rsid w:val="7B2E597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character" w:styleId="8">
    <w:name w:val="Hyperlink"/>
    <w:unhideWhenUsed/>
    <w:qFormat/>
    <w:uiPriority w:val="99"/>
    <w:rPr>
      <w:color w:val="467886"/>
      <w:u w:val="single"/>
    </w:rPr>
  </w:style>
  <w:style w:type="paragraph" w:customStyle="1" w:styleId="9">
    <w:name w:val="注释"/>
    <w:basedOn w:val="10"/>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圆点标识"/>
    <w:basedOn w:val="10"/>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2">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194</Characters>
  <Lines>0</Lines>
  <Paragraphs>0</Paragraphs>
  <TotalTime>0</TotalTime>
  <ScaleCrop>false</ScaleCrop>
  <LinksUpToDate>false</LinksUpToDate>
  <CharactersWithSpaces>194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17D9260DA23C4CA199EB47323A15BF0E_13</vt:lpwstr>
  </property>
</Properties>
</file>