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宋体" w:hAnsi="宋体" w:eastAsia="宋体"/>
        </w:rPr>
      </w:pPr>
      <w:bookmarkStart w:id="1" w:name="_GoBack"/>
      <w:bookmarkStart w:id="0" w:name="_Toc202366386"/>
      <w:r>
        <w:rPr>
          <w:rFonts w:hint="eastAsia" w:ascii="宋体" w:hAnsi="宋体" w:eastAsia="宋体"/>
        </w:rPr>
        <w:t>【5】农民专业合作社（联合社）通过简易程序注销登记提交材料规范</w:t>
      </w:r>
      <w:bookmarkEnd w:id="0"/>
    </w:p>
    <w:bookmarkEnd w:id="1"/>
    <w:p>
      <w:pPr>
        <w:pStyle w:val="8"/>
        <w:adjustRightInd w:val="0"/>
        <w:snapToGrid w:val="0"/>
        <w:spacing w:line="420" w:lineRule="exact"/>
        <w:ind w:firstLine="480" w:firstLineChars="200"/>
        <w:contextualSpacing/>
        <w:rPr>
          <w:rFonts w:ascii="黑体" w:hAnsi="黑体" w:eastAsia="黑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1.</w:t>
      </w:r>
      <w:r>
        <w:rPr>
          <w:rFonts w:hint="eastAsia" w:ascii="宋体" w:hAnsi="宋体" w:cs="仿宋_GB2312"/>
          <w:sz w:val="24"/>
          <w:szCs w:val="24"/>
        </w:rPr>
        <w:t>《农民专业合作社（联合社）登记（备案）申请书》。</w:t>
      </w:r>
    </w:p>
    <w:p>
      <w:pPr>
        <w:pStyle w:val="8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2.全体成员签署的经国家企业信用信息公示系统公告不少于20日的《简易注销全体投资人承诺书》。</w:t>
      </w:r>
    </w:p>
    <w:p>
      <w:pPr>
        <w:pStyle w:val="8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3.提交申请材料的人员（经办人）的自然人身份证明复印件。</w:t>
      </w:r>
    </w:p>
    <w:p>
      <w:pPr>
        <w:pStyle w:val="10"/>
        <w:spacing w:line="420" w:lineRule="exact"/>
        <w:rPr>
          <w:bCs w:val="0"/>
        </w:rPr>
      </w:pPr>
    </w:p>
    <w:p>
      <w:pPr>
        <w:pStyle w:val="10"/>
        <w:spacing w:line="420" w:lineRule="exact"/>
        <w:rPr>
          <w:rFonts w:hint="eastAsia" w:ascii="宋体" w:hAnsi="宋体" w:eastAsia="宋体"/>
          <w:bCs w:val="0"/>
        </w:rPr>
      </w:pPr>
      <w:r>
        <w:rPr>
          <w:rFonts w:hint="eastAsia"/>
          <w:bCs w:val="0"/>
        </w:rPr>
        <w:t>注：</w:t>
      </w:r>
      <w:r>
        <w:rPr>
          <w:rFonts w:hint="eastAsia" w:ascii="宋体" w:hAnsi="宋体" w:eastAsia="宋体"/>
          <w:bCs w:val="0"/>
        </w:rPr>
        <w:t>1.依照《农民专业合作社法》《市场主体登记管理条例》设立的农民专业合作社（联合社），申请简易程序注销登记适用本规范。</w:t>
      </w:r>
    </w:p>
    <w:p>
      <w:pPr>
        <w:pStyle w:val="10"/>
        <w:spacing w:line="420" w:lineRule="exact"/>
        <w:rPr>
          <w:rFonts w:ascii="宋体" w:hAnsi="宋体" w:eastAsia="宋体"/>
          <w:bCs w:val="0"/>
        </w:rPr>
      </w:pPr>
      <w:r>
        <w:rPr>
          <w:rFonts w:hint="eastAsia" w:ascii="宋体" w:hAnsi="宋体" w:eastAsia="宋体"/>
          <w:bCs w:val="0"/>
        </w:rPr>
        <w:t>2.农民专业合作社（联合社）未发生债权债务或已将债权债务清偿完结，未发生或已结清清偿费用、职工工资、社会保险费用、法定补偿金、应缴纳税款（滞纳金、罚款），并由全体成员书面承诺对上述情况的真实性承担法律责任的，可以按照简易程序办理注销登记。</w:t>
      </w:r>
    </w:p>
    <w:p>
      <w:pPr>
        <w:pStyle w:val="10"/>
        <w:spacing w:line="420" w:lineRule="exact"/>
        <w:rPr>
          <w:rFonts w:hint="eastAsia" w:ascii="宋体" w:hAnsi="宋体" w:eastAsia="宋体"/>
          <w:bCs w:val="0"/>
        </w:rPr>
      </w:pPr>
      <w:r>
        <w:rPr>
          <w:rFonts w:hint="eastAsia" w:ascii="宋体" w:hAnsi="宋体" w:eastAsia="宋体"/>
        </w:rPr>
        <w:t>3.农民专业合作社（联合社）注销属于依法须经批准的，或被吊销营业执照、责令关闭、撤销，或被列入经营异常名录的，</w:t>
      </w:r>
      <w:r>
        <w:rPr>
          <w:rFonts w:hint="eastAsia" w:ascii="宋体" w:hAnsi="宋体" w:eastAsia="宋体"/>
          <w:bCs w:val="0"/>
        </w:rPr>
        <w:t>或属于《市场主体登记管理条例实施细则》第四十八条所列情形的，</w:t>
      </w:r>
      <w:r>
        <w:rPr>
          <w:rFonts w:hint="eastAsia" w:ascii="宋体" w:hAnsi="宋体" w:eastAsia="宋体"/>
        </w:rPr>
        <w:t>不适用简易注销程序。</w:t>
      </w:r>
    </w:p>
    <w:p>
      <w:pPr>
        <w:pStyle w:val="10"/>
        <w:spacing w:line="420" w:lineRule="exact"/>
        <w:rPr>
          <w:rFonts w:hint="eastAsia" w:ascii="宋体" w:hAnsi="宋体" w:eastAsia="宋体"/>
          <w:bCs w:val="0"/>
        </w:rPr>
      </w:pPr>
      <w:r>
        <w:rPr>
          <w:rFonts w:hint="eastAsia" w:ascii="宋体" w:hAnsi="宋体" w:eastAsia="宋体"/>
          <w:bCs w:val="0"/>
        </w:rPr>
        <w:t>4.申请办理简易注销登记，农民专业合作社（联合社）应当通过国家企业信用信息公示系统公示，公示期为20日。在公示期内无相关部门、债权人及其他利害关系人提出异议的，农民专业合作社（联合社）可以于公示期届满之日起20日内向登记机关申请注销登记。</w:t>
      </w:r>
    </w:p>
    <w:p>
      <w:pPr>
        <w:pStyle w:val="10"/>
        <w:spacing w:line="420" w:lineRule="exact"/>
        <w:rPr>
          <w:rFonts w:ascii="宋体" w:hAnsi="宋体" w:eastAsia="宋体"/>
          <w:bCs w:val="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  <w:bCs w:val="0"/>
        </w:rPr>
        <w:t>5.已领取纸质版营业执照的缴回营业执照正、副本。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9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MTdiN2ZiOTVkMjA3NzNkZWNiNDQzNTk5ZWVkNmUifQ=="/>
  </w:docVars>
  <w:rsids>
    <w:rsidRoot w:val="79634E25"/>
    <w:rsid w:val="01C0753F"/>
    <w:rsid w:val="02B26E88"/>
    <w:rsid w:val="0A6A44EC"/>
    <w:rsid w:val="1AA17AB6"/>
    <w:rsid w:val="1D884F5D"/>
    <w:rsid w:val="1FF40688"/>
    <w:rsid w:val="217952E8"/>
    <w:rsid w:val="261E020C"/>
    <w:rsid w:val="281F201A"/>
    <w:rsid w:val="335334BF"/>
    <w:rsid w:val="34936269"/>
    <w:rsid w:val="361B02C4"/>
    <w:rsid w:val="38E52E0C"/>
    <w:rsid w:val="48254FD3"/>
    <w:rsid w:val="4B920BD1"/>
    <w:rsid w:val="4C4D2D4A"/>
    <w:rsid w:val="4CDB0356"/>
    <w:rsid w:val="52C75604"/>
    <w:rsid w:val="54B90F7D"/>
    <w:rsid w:val="5CA42512"/>
    <w:rsid w:val="5F434264"/>
    <w:rsid w:val="65E322FD"/>
    <w:rsid w:val="69AA4EE0"/>
    <w:rsid w:val="6AA162E3"/>
    <w:rsid w:val="71353C29"/>
    <w:rsid w:val="73350FE3"/>
    <w:rsid w:val="7419513C"/>
    <w:rsid w:val="7564688B"/>
    <w:rsid w:val="79634E25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Plain Text"/>
    <w:basedOn w:val="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7">
    <w:name w:val="注释"/>
    <w:basedOn w:val="8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  <w:style w:type="paragraph" w:customStyle="1" w:styleId="8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圆点标识"/>
    <w:basedOn w:val="8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  <w:style w:type="paragraph" w:customStyle="1" w:styleId="10">
    <w:name w:val="正文1"/>
    <w:basedOn w:val="1"/>
    <w:qFormat/>
    <w:uiPriority w:val="0"/>
    <w:pPr>
      <w:overflowPunct w:val="0"/>
      <w:adjustRightInd w:val="0"/>
      <w:snapToGrid w:val="0"/>
      <w:spacing w:line="440" w:lineRule="exact"/>
      <w:ind w:firstLine="420" w:firstLineChars="200"/>
      <w:contextualSpacing/>
    </w:pPr>
    <w:rPr>
      <w:rFonts w:ascii="黑体" w:hAnsi="黑体" w:eastAsia="黑体"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709</Words>
  <Characters>725</Characters>
  <Lines>0</Lines>
  <Paragraphs>0</Paragraphs>
  <TotalTime>0</TotalTime>
  <ScaleCrop>false</ScaleCrop>
  <LinksUpToDate>false</LinksUpToDate>
  <CharactersWithSpaces>725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2026-05-15T01:31:00Z</dcterms:created>
  <dc:creator>Esther</dc:creator>
  <cp:lastModifiedBy>Esther</cp:lastModifiedBy>
  <dcterms:modified xsi:type="dcterms:W3CDTF">2026-05-15T02:12:43Z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B90A096E0160432797E32B81EE453E61_13</vt:lpwstr>
  </property>
</Properties>
</file>