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eastAsia="宋体"/>
        </w:rPr>
      </w:pPr>
      <w:bookmarkStart w:id="1" w:name="_GoBack"/>
      <w:bookmarkStart w:id="0" w:name="_Toc202366346"/>
      <w:r>
        <w:rPr>
          <w:rFonts w:hint="eastAsia" w:ascii="宋体" w:hAnsi="宋体" w:eastAsia="宋体"/>
        </w:rPr>
        <w:t>【1】非公司企业法人设立登记提交材料规范</w:t>
      </w:r>
      <w:bookmarkEnd w:id="0"/>
    </w:p>
    <w:bookmarkEnd w:id="1"/>
    <w:p>
      <w:pPr>
        <w:pStyle w:val="6"/>
        <w:spacing w:line="420" w:lineRule="exact"/>
        <w:ind w:firstLine="480" w:firstLineChars="200"/>
        <w:contextualSpacing/>
        <w:rPr>
          <w:rFonts w:ascii="宋体"/>
          <w:strike/>
          <w:sz w:val="24"/>
          <w:szCs w:val="24"/>
        </w:rPr>
      </w:pPr>
      <w:r>
        <w:rPr>
          <w:rFonts w:ascii="宋体" w:hAnsi="宋体"/>
          <w:sz w:val="24"/>
          <w:szCs w:val="24"/>
        </w:rPr>
        <w:t>1</w:t>
      </w:r>
      <w:r>
        <w:rPr>
          <w:rFonts w:hint="eastAsia" w:ascii="宋体" w:hAnsi="宋体"/>
          <w:sz w:val="24"/>
          <w:szCs w:val="24"/>
        </w:rPr>
        <w:t>.《非公司企业法人登记（备案）申请书》。</w:t>
      </w:r>
    </w:p>
    <w:p>
      <w:pPr>
        <w:pStyle w:val="6"/>
        <w:spacing w:line="420" w:lineRule="exact"/>
        <w:ind w:firstLine="480" w:firstLineChars="200"/>
        <w:contextualSpacing/>
        <w:rPr>
          <w:rFonts w:ascii="黑体" w:hAnsi="黑体" w:eastAsia="黑体"/>
          <w:sz w:val="24"/>
          <w:szCs w:val="24"/>
        </w:rPr>
      </w:pPr>
      <w:r>
        <w:rPr>
          <w:rFonts w:hint="eastAsia" w:ascii="宋体" w:hAnsi="宋体"/>
          <w:sz w:val="24"/>
          <w:szCs w:val="24"/>
        </w:rPr>
        <w:t>2.企业法人组织章程[由出资人（主管部门）加盖公章]。</w:t>
      </w:r>
    </w:p>
    <w:p>
      <w:pPr>
        <w:pStyle w:val="6"/>
        <w:spacing w:line="420" w:lineRule="exact"/>
        <w:ind w:firstLine="480" w:firstLineChars="200"/>
        <w:contextualSpacing/>
        <w:rPr>
          <w:rFonts w:ascii="黑体" w:hAnsi="黑体" w:eastAsia="黑体"/>
          <w:sz w:val="24"/>
          <w:szCs w:val="24"/>
        </w:rPr>
      </w:pPr>
      <w:r>
        <w:rPr>
          <w:rFonts w:hint="eastAsia" w:ascii="宋体" w:hAnsi="宋体"/>
          <w:sz w:val="24"/>
          <w:szCs w:val="24"/>
        </w:rPr>
        <w:t>3.出资人（主管部门）</w:t>
      </w:r>
      <w:r>
        <w:rPr>
          <w:rFonts w:hint="eastAsia"/>
          <w:sz w:val="24"/>
          <w:szCs w:val="24"/>
        </w:rPr>
        <w:t>的主体资格文件。</w:t>
      </w:r>
    </w:p>
    <w:p>
      <w:pPr>
        <w:widowControl/>
        <w:overflowPunct w:val="0"/>
        <w:adjustRightInd w:val="0"/>
        <w:snapToGrid w:val="0"/>
        <w:spacing w:line="420" w:lineRule="exact"/>
        <w:ind w:firstLine="480" w:firstLineChars="200"/>
        <w:rPr>
          <w:rFonts w:ascii="宋体" w:hAnsi="宋体" w:eastAsia="宋体"/>
          <w:szCs w:val="24"/>
        </w:rPr>
      </w:pPr>
      <w:r>
        <w:rPr>
          <w:rFonts w:hint="eastAsia" w:ascii="宋体" w:hAnsi="宋体" w:eastAsia="宋体"/>
          <w:szCs w:val="24"/>
        </w:rPr>
        <w:t>（1）出资人（主管部门）为企业的，提交营业执照复印件。</w:t>
      </w:r>
    </w:p>
    <w:p>
      <w:pPr>
        <w:widowControl/>
        <w:overflowPunct w:val="0"/>
        <w:adjustRightInd w:val="0"/>
        <w:snapToGrid w:val="0"/>
        <w:spacing w:line="420" w:lineRule="exact"/>
        <w:ind w:firstLine="480" w:firstLineChars="200"/>
        <w:rPr>
          <w:rFonts w:ascii="宋体" w:hAnsi="宋体" w:eastAsia="宋体"/>
          <w:szCs w:val="24"/>
        </w:rPr>
      </w:pPr>
      <w:r>
        <w:rPr>
          <w:rFonts w:hint="eastAsia" w:ascii="宋体" w:hAnsi="宋体" w:eastAsia="宋体"/>
          <w:szCs w:val="24"/>
        </w:rPr>
        <w:t>（2）出资人（主管部门）为事业法人的，提交事业单位法人证书复印件。</w:t>
      </w:r>
    </w:p>
    <w:p>
      <w:pPr>
        <w:widowControl/>
        <w:overflowPunct w:val="0"/>
        <w:adjustRightInd w:val="0"/>
        <w:snapToGrid w:val="0"/>
        <w:spacing w:line="420" w:lineRule="exact"/>
        <w:ind w:firstLine="480" w:firstLineChars="200"/>
        <w:rPr>
          <w:rFonts w:ascii="宋体" w:hAnsi="宋体" w:eastAsia="宋体"/>
          <w:szCs w:val="24"/>
        </w:rPr>
      </w:pPr>
      <w:r>
        <w:rPr>
          <w:rFonts w:hint="eastAsia" w:ascii="宋体" w:hAnsi="宋体" w:eastAsia="宋体"/>
          <w:szCs w:val="24"/>
        </w:rPr>
        <w:t>（3）出资人（主管部门）为社团法人的，提交社会团体法人登记证复印件。</w:t>
      </w:r>
    </w:p>
    <w:p>
      <w:pPr>
        <w:widowControl/>
        <w:overflowPunct w:val="0"/>
        <w:adjustRightInd w:val="0"/>
        <w:snapToGrid w:val="0"/>
        <w:spacing w:line="420" w:lineRule="exact"/>
        <w:ind w:firstLine="480" w:firstLineChars="200"/>
        <w:rPr>
          <w:rFonts w:ascii="宋体" w:hAnsi="宋体" w:eastAsia="宋体"/>
          <w:szCs w:val="24"/>
        </w:rPr>
      </w:pPr>
      <w:r>
        <w:rPr>
          <w:rFonts w:hint="eastAsia" w:ascii="宋体" w:hAnsi="宋体" w:eastAsia="宋体"/>
          <w:szCs w:val="24"/>
        </w:rPr>
        <w:t>（4）出资人（主管部门）为民办非企业单位的，提交民办非企业单位登记证书复印件。</w:t>
      </w:r>
    </w:p>
    <w:p>
      <w:pPr>
        <w:widowControl/>
        <w:overflowPunct w:val="0"/>
        <w:adjustRightInd w:val="0"/>
        <w:snapToGrid w:val="0"/>
        <w:spacing w:line="420" w:lineRule="exact"/>
        <w:ind w:firstLine="480" w:firstLineChars="200"/>
        <w:rPr>
          <w:rFonts w:ascii="宋体" w:hAnsi="宋体" w:eastAsia="宋体"/>
          <w:szCs w:val="24"/>
        </w:rPr>
      </w:pPr>
      <w:r>
        <w:rPr>
          <w:rFonts w:hint="eastAsia" w:ascii="宋体" w:hAnsi="宋体" w:eastAsia="宋体"/>
          <w:szCs w:val="24"/>
        </w:rPr>
        <w:t>（5）出资人（主管部门）为其他类型法人的，提交有关法律法规规定的资格证明复印件。</w:t>
      </w:r>
    </w:p>
    <w:p>
      <w:pPr>
        <w:pStyle w:val="6"/>
        <w:overflowPunct w:val="0"/>
        <w:spacing w:line="420" w:lineRule="exact"/>
        <w:ind w:firstLine="480" w:firstLineChars="200"/>
        <w:contextualSpacing/>
        <w:rPr>
          <w:rFonts w:ascii="宋体" w:hAnsi="宋体"/>
          <w:sz w:val="24"/>
          <w:szCs w:val="24"/>
        </w:rPr>
      </w:pPr>
      <w:r>
        <w:rPr>
          <w:rFonts w:hint="eastAsia" w:ascii="宋体" w:hAnsi="宋体"/>
          <w:sz w:val="24"/>
          <w:szCs w:val="24"/>
        </w:rPr>
        <w:t>4.企业设立的批准文件。</w:t>
      </w:r>
    </w:p>
    <w:p>
      <w:pPr>
        <w:widowControl/>
        <w:spacing w:line="420" w:lineRule="exact"/>
        <w:ind w:firstLine="480" w:firstLineChars="200"/>
        <w:jc w:val="left"/>
        <w:rPr>
          <w:rFonts w:hint="eastAsia" w:ascii="宋体" w:hAnsi="宋体" w:eastAsia="宋体" w:cs="仿宋_GB2312"/>
          <w:szCs w:val="24"/>
        </w:rPr>
      </w:pPr>
      <w:r>
        <w:rPr>
          <w:rFonts w:hint="eastAsia" w:ascii="宋体" w:hAnsi="宋体" w:eastAsia="宋体" w:cs="仿宋_GB2312"/>
          <w:szCs w:val="24"/>
        </w:rPr>
        <w:t>（1）设立全民所有制企业：提交国家授予企业经营管理财产的相关文件，以及政府或政府主管部门的批准文件。</w:t>
      </w:r>
    </w:p>
    <w:p>
      <w:pPr>
        <w:pStyle w:val="6"/>
        <w:overflowPunct w:val="0"/>
        <w:spacing w:line="420" w:lineRule="exact"/>
        <w:ind w:firstLine="480" w:firstLineChars="200"/>
        <w:contextualSpacing/>
        <w:rPr>
          <w:rFonts w:hint="eastAsia" w:ascii="宋体" w:hAnsi="宋体"/>
          <w:sz w:val="24"/>
          <w:szCs w:val="24"/>
        </w:rPr>
      </w:pPr>
      <w:r>
        <w:rPr>
          <w:rFonts w:hint="eastAsia" w:ascii="宋体" w:hAnsi="宋体" w:cs="仿宋_GB2312"/>
          <w:sz w:val="24"/>
          <w:szCs w:val="24"/>
        </w:rPr>
        <w:t>（2）设立城镇集体所有制企业：提交省、自治区、直辖市人民政府规定的审批部门的批准文件。法律法规有专门规定的，从其规定。</w:t>
      </w:r>
    </w:p>
    <w:p>
      <w:pPr>
        <w:pStyle w:val="6"/>
        <w:overflowPunct w:val="0"/>
        <w:spacing w:line="420" w:lineRule="exact"/>
        <w:ind w:firstLine="480" w:firstLineChars="200"/>
        <w:contextualSpacing/>
        <w:rPr>
          <w:rFonts w:ascii="宋体" w:hAnsi="宋体" w:cs="仿宋_GB2312"/>
          <w:sz w:val="24"/>
          <w:szCs w:val="24"/>
        </w:rPr>
      </w:pPr>
      <w:r>
        <w:rPr>
          <w:rFonts w:hint="eastAsia" w:ascii="宋体" w:hAnsi="宋体" w:cs="仿宋_GB2312"/>
          <w:sz w:val="24"/>
          <w:szCs w:val="24"/>
        </w:rPr>
        <w:t>（3）设立乡村集体所有制企业：提交县级人民政府乡镇企业主管部门以及法律法规规定的有关部门的批准文件。</w:t>
      </w:r>
    </w:p>
    <w:p>
      <w:pPr>
        <w:pStyle w:val="6"/>
        <w:overflowPunct w:val="0"/>
        <w:spacing w:line="420" w:lineRule="exact"/>
        <w:ind w:firstLine="480" w:firstLineChars="200"/>
        <w:contextualSpacing/>
        <w:rPr>
          <w:sz w:val="24"/>
          <w:szCs w:val="24"/>
        </w:rPr>
      </w:pPr>
      <w:r>
        <w:rPr>
          <w:rFonts w:hint="eastAsia" w:ascii="宋体" w:hAnsi="宋体"/>
          <w:sz w:val="24"/>
          <w:szCs w:val="24"/>
        </w:rPr>
        <w:t>5.企业法定代表人、登记联络员、提交申请材料的人员（经办人）的自然人</w:t>
      </w:r>
      <w:r>
        <w:rPr>
          <w:rFonts w:hint="eastAsia" w:ascii="宋体" w:hAnsi="宋体" w:cs="仿宋_GB2312"/>
          <w:sz w:val="24"/>
          <w:szCs w:val="24"/>
        </w:rPr>
        <w:t>身份证明复印件</w:t>
      </w:r>
      <w:r>
        <w:rPr>
          <w:rFonts w:hint="eastAsia" w:ascii="宋体" w:hAnsi="宋体"/>
          <w:sz w:val="24"/>
          <w:szCs w:val="24"/>
        </w:rPr>
        <w:t>。</w:t>
      </w:r>
    </w:p>
    <w:p>
      <w:pPr>
        <w:pStyle w:val="6"/>
        <w:widowControl/>
        <w:overflowPunct w:val="0"/>
        <w:adjustRightInd w:val="0"/>
        <w:snapToGrid w:val="0"/>
        <w:spacing w:line="420" w:lineRule="exact"/>
        <w:ind w:firstLine="480" w:firstLineChars="200"/>
        <w:contextualSpacing/>
        <w:rPr>
          <w:rFonts w:hint="eastAsia" w:ascii="宋体"/>
          <w:sz w:val="24"/>
          <w:szCs w:val="24"/>
        </w:rPr>
      </w:pPr>
      <w:r>
        <w:rPr>
          <w:rFonts w:hint="eastAsia" w:ascii="宋体"/>
          <w:sz w:val="24"/>
          <w:szCs w:val="24"/>
        </w:rPr>
        <w:t>6.</w:t>
      </w:r>
      <w:r>
        <w:rPr>
          <w:rFonts w:hint="eastAsia" w:ascii="宋体" w:hAnsi="宋体"/>
          <w:sz w:val="24"/>
          <w:szCs w:val="24"/>
        </w:rPr>
        <w:t>企业法定代表人的任职文件。法定代表人能够就任职情况进行实名登记确认的，可免予提交任职文件。</w:t>
      </w:r>
    </w:p>
    <w:p>
      <w:pPr>
        <w:pStyle w:val="6"/>
        <w:widowControl/>
        <w:overflowPunct w:val="0"/>
        <w:adjustRightInd w:val="0"/>
        <w:snapToGrid w:val="0"/>
        <w:spacing w:line="420" w:lineRule="exact"/>
        <w:ind w:firstLine="480" w:firstLineChars="200"/>
        <w:contextualSpacing/>
        <w:rPr>
          <w:rFonts w:ascii="宋体" w:hAnsi="宋体" w:cs="仿宋_GB2312"/>
          <w:sz w:val="24"/>
          <w:szCs w:val="24"/>
        </w:rPr>
      </w:pPr>
      <w:r>
        <w:rPr>
          <w:rFonts w:hint="eastAsia" w:ascii="宋体"/>
          <w:sz w:val="24"/>
          <w:szCs w:val="24"/>
        </w:rPr>
        <w:t>7.住所使用相关文件。</w:t>
      </w:r>
    </w:p>
    <w:p>
      <w:pPr>
        <w:pStyle w:val="7"/>
        <w:spacing w:line="420" w:lineRule="exact"/>
        <w:ind w:firstLine="480"/>
        <w:rPr>
          <w:rFonts w:ascii="宋体" w:hAnsi="宋体" w:eastAsia="宋体" w:cs="Times New Roman"/>
          <w:sz w:val="24"/>
          <w:szCs w:val="24"/>
        </w:rPr>
      </w:pPr>
      <w:r>
        <w:rPr>
          <w:rFonts w:hint="eastAsia" w:ascii="宋体" w:hAnsi="宋体" w:eastAsia="宋体" w:cs="Times New Roman"/>
          <w:sz w:val="24"/>
          <w:szCs w:val="24"/>
        </w:rPr>
        <w:t>8.法律、行政法规和国务院决定规定设立企业必须报经批准的，或企业申请登记的经营范围中有法律、行政法规和国务院决定规定在登记前依法须经批准的项目的，提交有关批准文件或许可证件的复印件。</w:t>
      </w:r>
    </w:p>
    <w:p>
      <w:pPr>
        <w:pStyle w:val="7"/>
        <w:spacing w:line="420" w:lineRule="exact"/>
        <w:rPr>
          <w:rFonts w:hint="eastAsia"/>
        </w:rPr>
      </w:pPr>
    </w:p>
    <w:p>
      <w:pPr>
        <w:pStyle w:val="7"/>
        <w:spacing w:line="420" w:lineRule="exact"/>
        <w:rPr>
          <w:rFonts w:ascii="宋体" w:hAnsi="宋体" w:eastAsia="宋体"/>
        </w:rPr>
      </w:pPr>
      <w:r>
        <w:rPr>
          <w:rFonts w:hint="eastAsia"/>
        </w:rPr>
        <w:t>注：</w:t>
      </w:r>
      <w:r>
        <w:rPr>
          <w:rFonts w:hint="eastAsia" w:ascii="宋体" w:hAnsi="宋体" w:eastAsia="宋体"/>
        </w:rPr>
        <w:t>1.依照《全民所有制工业企业法》《市场主体登记管理条例》《城镇集体所有制企业条例》《乡村集体所有制企业条例》，申请非公司企业法人设立登记适用本规范。</w:t>
      </w:r>
    </w:p>
    <w:p>
      <w:pPr>
        <w:pStyle w:val="7"/>
        <w:spacing w:line="420" w:lineRule="exact"/>
        <w:rPr>
          <w:rFonts w:ascii="宋体" w:hAnsi="宋体" w:eastAsia="宋体"/>
        </w:rPr>
        <w:sectPr>
          <w:pgSz w:w="11906" w:h="16838"/>
          <w:pgMar w:top="1440" w:right="1800" w:bottom="1440" w:left="1800" w:header="851" w:footer="992" w:gutter="0"/>
          <w:cols w:space="720" w:num="1"/>
          <w:docGrid w:type="lines" w:linePitch="312" w:charSpace="0"/>
        </w:sectPr>
      </w:pPr>
      <w:r>
        <w:rPr>
          <w:rFonts w:hint="eastAsia" w:ascii="宋体" w:hAnsi="宋体" w:eastAsia="宋体"/>
        </w:rPr>
        <w:t>2.申请人提交《名称自主申报承诺书》的，登记机关应当收取并归入登记档案。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ODFjYjZhYTZmZDEyZjZlMzhkMzMyNGVjZTRjNTkifQ=="/>
  </w:docVars>
  <w:rsids>
    <w:rsidRoot w:val="4F8B3D53"/>
    <w:rsid w:val="4F8B3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
    <w:name w:val="注释"/>
    <w:basedOn w:val="6"/>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724</Words>
  <Characters>734</Characters>
  <Lines>0</Lines>
  <Paragraphs>0</Paragraphs>
  <TotalTime>0</TotalTime>
  <ScaleCrop>false</ScaleCrop>
  <LinksUpToDate>false</LinksUpToDate>
  <CharactersWithSpaces>734</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2026-05-14T09:20:00Z</dcterms:created>
  <dc:creator>Esther</dc:creator>
  <cp:lastModifiedBy>Esther</cp:lastModifiedBy>
  <dcterms:modified xsi:type="dcterms:W3CDTF">2026-05-14T09:20:31Z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42068E864416449B9E946EDDBA0106C7_11</vt:lpwstr>
  </property>
</Properties>
</file>