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26DFC">
      <w:pPr>
        <w:spacing w:line="600" w:lineRule="exact"/>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云浮</w:t>
      </w:r>
      <w:r>
        <w:rPr>
          <w:rFonts w:hint="eastAsia" w:ascii="方正小标宋简体" w:hAnsi="仿宋_GB2312" w:eastAsia="方正小标宋简体" w:cs="仿宋_GB2312"/>
          <w:color w:val="auto"/>
          <w:sz w:val="44"/>
          <w:szCs w:val="44"/>
        </w:rPr>
        <w:t>市</w:t>
      </w:r>
      <w:r>
        <w:rPr>
          <w:rFonts w:hint="eastAsia" w:ascii="方正小标宋简体" w:hAnsi="仿宋_GB2312" w:eastAsia="方正小标宋简体" w:cs="仿宋_GB2312"/>
          <w:color w:val="auto"/>
          <w:sz w:val="44"/>
          <w:szCs w:val="44"/>
          <w:lang w:eastAsia="zh-CN"/>
        </w:rPr>
        <w:t>中央</w:t>
      </w:r>
      <w:r>
        <w:rPr>
          <w:rFonts w:hint="eastAsia" w:ascii="方正小标宋简体" w:hAnsi="仿宋_GB2312" w:eastAsia="方正小标宋简体" w:cs="仿宋_GB2312"/>
          <w:color w:val="auto"/>
          <w:sz w:val="44"/>
          <w:szCs w:val="44"/>
        </w:rPr>
        <w:t>202</w:t>
      </w:r>
      <w:r>
        <w:rPr>
          <w:rFonts w:hint="eastAsia" w:ascii="方正小标宋简体" w:hAnsi="仿宋_GB2312" w:eastAsia="方正小标宋简体" w:cs="仿宋_GB2312"/>
          <w:color w:val="auto"/>
          <w:sz w:val="44"/>
          <w:szCs w:val="44"/>
          <w:lang w:val="en-US" w:eastAsia="zh-CN"/>
        </w:rPr>
        <w:t>6</w:t>
      </w:r>
      <w:r>
        <w:rPr>
          <w:rFonts w:hint="eastAsia" w:ascii="方正小标宋简体" w:hAnsi="仿宋_GB2312" w:eastAsia="方正小标宋简体" w:cs="仿宋_GB2312"/>
          <w:color w:val="auto"/>
          <w:sz w:val="44"/>
          <w:szCs w:val="44"/>
        </w:rPr>
        <w:t>年（清算2025年度）农村道路客运补贴资金、农村水路客运补贴资金、城市交通发展奖励资金分配方案</w:t>
      </w:r>
    </w:p>
    <w:p w14:paraId="6FADF212">
      <w:pPr>
        <w:spacing w:line="600" w:lineRule="exact"/>
        <w:ind w:firstLine="640" w:firstLineChars="200"/>
        <w:rPr>
          <w:rFonts w:hint="eastAsia" w:ascii="宋体" w:hAnsi="宋体" w:cs="宋体"/>
          <w:sz w:val="32"/>
          <w:szCs w:val="32"/>
        </w:rPr>
      </w:pPr>
    </w:p>
    <w:p w14:paraId="205619DB">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根据《广东省财政厅关于提前下达中央2026年（清算2025年度）农村道路客运补贴资金、农村水路客运补贴资金、城市交通发展奖励资金的通知》（粤财综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71</w:t>
      </w:r>
      <w:r>
        <w:rPr>
          <w:rFonts w:hint="eastAsia" w:ascii="仿宋_GB2312" w:hAnsi="仿宋_GB2312" w:eastAsia="仿宋_GB2312" w:cs="仿宋_GB2312"/>
          <w:sz w:val="32"/>
          <w:szCs w:val="32"/>
        </w:rPr>
        <w:t>号）文件精神，安排下达我市农村道路客运补贴资金、城市交通发展奖励资金、农村水路客运补贴资金合共3978.9656万元（其中农村道路客运补贴资金3783.8479万元，城市交通发展奖励资金181.3977万元，农村水路客运补贴资金</w:t>
      </w:r>
      <w:r>
        <w:rPr>
          <w:rFonts w:hint="eastAsia" w:ascii="仿宋_GB2312" w:hAnsi="仿宋_GB2312" w:eastAsia="仿宋_GB2312" w:cs="仿宋_GB2312"/>
          <w:sz w:val="32"/>
          <w:szCs w:val="32"/>
          <w:lang w:val="en-US" w:eastAsia="zh-CN"/>
        </w:rPr>
        <w:t>13.72</w:t>
      </w:r>
      <w:r>
        <w:rPr>
          <w:rFonts w:hint="eastAsia" w:ascii="仿宋_GB2312" w:hAnsi="仿宋_GB2312" w:eastAsia="仿宋_GB2312" w:cs="仿宋_GB2312"/>
          <w:sz w:val="32"/>
          <w:szCs w:val="32"/>
        </w:rPr>
        <w:t>万元）。经组织各县（市、区）交通运输管理部门研究，制订云浮市</w:t>
      </w:r>
      <w:r>
        <w:rPr>
          <w:rFonts w:hint="eastAsia" w:ascii="仿宋_GB2312" w:hAnsi="仿宋_GB2312" w:eastAsia="仿宋_GB2312" w:cs="仿宋_GB2312"/>
          <w:sz w:val="32"/>
          <w:szCs w:val="32"/>
          <w:lang w:eastAsia="zh-CN"/>
        </w:rPr>
        <w:t>中央</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年（清算2025年度）农村道路客运补贴资金、农村水路客运补贴资金、城市交通发展奖励资金分配方案如下：</w:t>
      </w:r>
    </w:p>
    <w:p w14:paraId="0713F62B">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一、分配下达各县（市、区）补贴资金</w:t>
      </w:r>
    </w:p>
    <w:p w14:paraId="4662F237">
      <w:pPr>
        <w:spacing w:line="60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年度农村道路客运补贴资金、农村水路客运补贴资金、城市交通发展奖励资金分配下达各县（市、区）：云城</w:t>
      </w:r>
      <w:r>
        <w:rPr>
          <w:rFonts w:hint="eastAsia" w:ascii="仿宋_GB2312" w:hAnsi="仿宋_GB2312" w:eastAsia="仿宋_GB2312" w:cs="仿宋_GB2312"/>
          <w:sz w:val="32"/>
          <w:szCs w:val="32"/>
          <w:lang w:val="en-US" w:eastAsia="zh-CN"/>
        </w:rPr>
        <w:t>478.112792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云安</w:t>
      </w:r>
      <w:r>
        <w:rPr>
          <w:rFonts w:hint="eastAsia" w:ascii="仿宋_GB2312" w:hAnsi="仿宋_GB2312" w:eastAsia="仿宋_GB2312" w:cs="仿宋_GB2312"/>
          <w:sz w:val="32"/>
          <w:szCs w:val="32"/>
          <w:lang w:val="en-US" w:eastAsia="zh-CN"/>
        </w:rPr>
        <w:t>472.547848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罗定</w:t>
      </w:r>
      <w:r>
        <w:rPr>
          <w:rFonts w:hint="eastAsia" w:ascii="仿宋_GB2312" w:hAnsi="仿宋_GB2312" w:eastAsia="仿宋_GB2312" w:cs="仿宋_GB2312"/>
          <w:sz w:val="32"/>
          <w:szCs w:val="32"/>
          <w:lang w:val="en-US" w:eastAsia="zh-CN"/>
        </w:rPr>
        <w:t>1118.905679</w:t>
      </w:r>
      <w:r>
        <w:rPr>
          <w:rFonts w:hint="eastAsia" w:ascii="仿宋_GB2312" w:hAnsi="仿宋_GB2312" w:eastAsia="仿宋_GB2312" w:cs="仿宋_GB2312"/>
          <w:sz w:val="32"/>
          <w:szCs w:val="32"/>
        </w:rPr>
        <w:t>万元、新兴</w:t>
      </w:r>
      <w:r>
        <w:rPr>
          <w:rFonts w:hint="eastAsia" w:ascii="仿宋_GB2312" w:hAnsi="仿宋_GB2312" w:eastAsia="仿宋_GB2312" w:cs="仿宋_GB2312"/>
          <w:sz w:val="32"/>
          <w:szCs w:val="32"/>
          <w:lang w:val="en-US" w:eastAsia="zh-CN"/>
        </w:rPr>
        <w:t>660.398909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、郁南1249.000372</w:t>
      </w:r>
      <w:r>
        <w:rPr>
          <w:rFonts w:hint="eastAsia" w:ascii="仿宋_GB2312" w:hAnsi="仿宋_GB2312" w:eastAsia="仿宋_GB2312" w:cs="仿宋_GB2312"/>
          <w:sz w:val="32"/>
          <w:szCs w:val="32"/>
        </w:rPr>
        <w:t>万元。（附件1）</w:t>
      </w:r>
    </w:p>
    <w:p w14:paraId="37856861">
      <w:pPr>
        <w:spacing w:line="60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分配下达到各县（市、区）的补贴资金，由各县（市、区）交通运输局综合本辖区202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年度营运车辆的车型系数、燃油类别、营运里程、安全管理、服务质量、经营行为、线路地形地貌路况等情况，制订具体补贴资金分配方案进行统筹分配。</w:t>
      </w:r>
    </w:p>
    <w:p w14:paraId="445139AD">
      <w:pPr>
        <w:spacing w:line="600" w:lineRule="exact"/>
        <w:ind w:firstLine="640" w:firstLineChars="200"/>
        <w:rPr>
          <w:rFonts w:hint="eastAsia" w:ascii="黑体" w:hAnsi="黑体" w:eastAsia="黑体" w:cs="黑体"/>
          <w:color w:val="auto"/>
          <w:sz w:val="32"/>
          <w:szCs w:val="32"/>
        </w:rPr>
      </w:pPr>
      <w:r>
        <w:rPr>
          <w:rFonts w:eastAsia="黑体"/>
          <w:color w:val="auto"/>
          <w:sz w:val="32"/>
          <w:szCs w:val="32"/>
        </w:rPr>
        <w:t>二、各类资金的具体分配情况</w:t>
      </w:r>
    </w:p>
    <w:p w14:paraId="0B62F609">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补贴资金按照202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 xml:space="preserve">年9月30日23时59分广东省综合运输服务系统各县（市、区）在册营运状态的农村道路客运、出租车、公交车车辆数（含新能源车辆）在全市占比切分。（附件2）  </w:t>
      </w:r>
    </w:p>
    <w:p w14:paraId="6C71FE82">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（一）农村道路客运补贴资金</w:t>
      </w:r>
    </w:p>
    <w:p w14:paraId="112DED5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下达我市202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年度农村道路客运补贴资金3783.8479万元（其中费改税补贴资金993.4753万元，涨价补贴金资金2790.3726万元）。</w:t>
      </w:r>
    </w:p>
    <w:p w14:paraId="7761D6B6">
      <w:pPr>
        <w:numPr>
          <w:ilvl w:val="0"/>
          <w:numId w:val="0"/>
        </w:num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根据广东省综合运输服务系统，核准202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年度我市符合农村道路客运补贴资金分配资格车辆数（含镇通村农客）共</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sum(B2:B6) \* MERGEFORMAT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541</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辆，其中镇通村农客车辆共3</w:t>
      </w:r>
      <w:r>
        <w:rPr>
          <w:rFonts w:hint="eastAsia" w:ascii="仿宋_GB2312" w:hAnsi="仿宋_GB2312" w:eastAsia="仿宋_GB2312" w:cs="仿宋_GB2312"/>
          <w:color w:val="auto"/>
          <w:sz w:val="32"/>
          <w:szCs w:val="32"/>
          <w:lang w:val="en-US" w:eastAsia="zh-CN"/>
        </w:rPr>
        <w:t>82</w:t>
      </w:r>
      <w:r>
        <w:rPr>
          <w:rFonts w:hint="eastAsia" w:ascii="仿宋_GB2312" w:hAnsi="仿宋_GB2312" w:eastAsia="仿宋_GB2312" w:cs="仿宋_GB2312"/>
          <w:color w:val="auto"/>
          <w:sz w:val="32"/>
          <w:szCs w:val="32"/>
        </w:rPr>
        <w:t>辆。</w:t>
      </w:r>
    </w:p>
    <w:p w14:paraId="0ABD3B01">
      <w:pPr>
        <w:spacing w:line="600" w:lineRule="exact"/>
        <w:ind w:firstLine="640" w:firstLineChars="200"/>
        <w:rPr>
          <w:rFonts w:hint="eastAsia" w:ascii="宋体" w:hAnsi="宋体" w:cs="宋体"/>
          <w:color w:val="0000FF"/>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下达我市农村道路客运费改税补贴资金共993.4753万元，用于</w:t>
      </w:r>
      <w:r>
        <w:rPr>
          <w:rFonts w:hint="eastAsia" w:ascii="仿宋_GB2312" w:hAnsi="仿宋_GB2312" w:eastAsia="仿宋_GB2312" w:cs="仿宋_GB2312"/>
          <w:sz w:val="32"/>
          <w:szCs w:val="32"/>
        </w:rPr>
        <w:t>农村道路客运车辆营运补贴，补贴资金按核准的202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年度符合农村道路客运补贴资金分配资格车辆总数，结合《云浮市交通运输局 云浮市财政局关于印发云浮市2024-2025年度农村道路客运补贴资金和城市交通发展奖励资金使用管理方案的通知》农村道路客运车辆车型系数分配。补贴资金分配下达各县（市、区）为：云城</w:t>
      </w:r>
      <w:r>
        <w:rPr>
          <w:rFonts w:hint="eastAsia" w:ascii="仿宋_GB2312" w:hAnsi="仿宋_GB2312" w:eastAsia="仿宋_GB2312" w:cs="仿宋_GB2312"/>
          <w:sz w:val="32"/>
          <w:szCs w:val="32"/>
          <w:lang w:val="en-US" w:eastAsia="zh-CN"/>
        </w:rPr>
        <w:t>70.210269</w:t>
      </w:r>
      <w:r>
        <w:rPr>
          <w:rFonts w:hint="eastAsia" w:ascii="仿宋_GB2312" w:hAnsi="仿宋_GB2312" w:eastAsia="仿宋_GB2312" w:cs="仿宋_GB2312"/>
          <w:sz w:val="32"/>
          <w:szCs w:val="32"/>
        </w:rPr>
        <w:t>万元，云安78.986552万元，罗定</w:t>
      </w:r>
      <w:r>
        <w:rPr>
          <w:rFonts w:hint="eastAsia" w:ascii="仿宋_GB2312" w:hAnsi="仿宋_GB2312" w:eastAsia="仿宋_GB2312" w:cs="仿宋_GB2312"/>
          <w:sz w:val="32"/>
          <w:szCs w:val="32"/>
          <w:lang w:val="en-US" w:eastAsia="zh-CN"/>
        </w:rPr>
        <w:t>447.590462</w:t>
      </w:r>
      <w:r>
        <w:rPr>
          <w:rFonts w:hint="eastAsia" w:ascii="仿宋_GB2312" w:hAnsi="仿宋_GB2312" w:eastAsia="仿宋_GB2312" w:cs="仿宋_GB2312"/>
          <w:sz w:val="32"/>
          <w:szCs w:val="32"/>
        </w:rPr>
        <w:t>万元，新兴</w:t>
      </w:r>
      <w:r>
        <w:rPr>
          <w:rFonts w:hint="eastAsia" w:ascii="仿宋_GB2312" w:hAnsi="仿宋_GB2312" w:eastAsia="仿宋_GB2312" w:cs="仿宋_GB2312"/>
          <w:sz w:val="32"/>
          <w:szCs w:val="32"/>
          <w:lang w:val="en-US" w:eastAsia="zh-CN"/>
        </w:rPr>
        <w:t>144.662407</w:t>
      </w:r>
      <w:r>
        <w:rPr>
          <w:rFonts w:hint="eastAsia" w:ascii="仿宋_GB2312" w:hAnsi="仿宋_GB2312" w:eastAsia="仿宋_GB2312" w:cs="仿宋_GB2312"/>
          <w:sz w:val="32"/>
          <w:szCs w:val="32"/>
        </w:rPr>
        <w:t>万元，郁南</w:t>
      </w:r>
      <w:r>
        <w:rPr>
          <w:rFonts w:hint="eastAsia" w:ascii="仿宋_GB2312" w:hAnsi="仿宋_GB2312" w:eastAsia="仿宋_GB2312" w:cs="仿宋_GB2312"/>
          <w:sz w:val="32"/>
          <w:szCs w:val="32"/>
          <w:lang w:val="en-US" w:eastAsia="zh-CN"/>
        </w:rPr>
        <w:t>252.02561</w:t>
      </w:r>
      <w:r>
        <w:rPr>
          <w:rFonts w:hint="eastAsia" w:ascii="仿宋_GB2312" w:hAnsi="仿宋_GB2312" w:eastAsia="仿宋_GB2312" w:cs="仿宋_GB2312"/>
          <w:sz w:val="32"/>
          <w:szCs w:val="32"/>
        </w:rPr>
        <w:t>万元。（附件3）</w:t>
      </w:r>
    </w:p>
    <w:p w14:paraId="325FBA8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下达我市农村道路客运涨价补贴金资金2790.3726万元，用于镇通村农村道路客运车辆营运补贴。补贴资金按核准的202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年度符合镇通村农村道路客运补贴资金分配资格车辆总数平</w:t>
      </w:r>
      <w:r>
        <w:rPr>
          <w:rFonts w:hint="eastAsia" w:ascii="仿宋_GB2312" w:hAnsi="仿宋_GB2312" w:eastAsia="仿宋_GB2312" w:cs="仿宋_GB2312"/>
          <w:sz w:val="32"/>
          <w:szCs w:val="32"/>
        </w:rPr>
        <w:t>均分配。补贴资金下达各县（市、区）补贴资金：云城</w:t>
      </w:r>
      <w:r>
        <w:rPr>
          <w:rFonts w:hint="eastAsia" w:ascii="仿宋_GB2312" w:hAnsi="仿宋_GB2312" w:eastAsia="仿宋_GB2312" w:cs="仿宋_GB2312"/>
          <w:sz w:val="32"/>
          <w:szCs w:val="32"/>
          <w:lang w:val="en-US" w:eastAsia="zh-CN"/>
        </w:rPr>
        <w:t>350.622735</w:t>
      </w:r>
      <w:r>
        <w:rPr>
          <w:rFonts w:hint="eastAsia" w:ascii="仿宋_GB2312" w:hAnsi="仿宋_GB2312" w:eastAsia="仿宋_GB2312" w:cs="仿宋_GB2312"/>
          <w:sz w:val="32"/>
          <w:szCs w:val="32"/>
        </w:rPr>
        <w:t>万元，云安</w:t>
      </w:r>
      <w:r>
        <w:rPr>
          <w:rFonts w:hint="eastAsia" w:ascii="仿宋_GB2312" w:hAnsi="仿宋_GB2312" w:eastAsia="仿宋_GB2312" w:cs="仿宋_GB2312"/>
          <w:sz w:val="32"/>
          <w:szCs w:val="32"/>
          <w:lang w:val="en-US" w:eastAsia="zh-CN"/>
        </w:rPr>
        <w:t>379.841296</w:t>
      </w:r>
      <w:r>
        <w:rPr>
          <w:rFonts w:hint="eastAsia" w:ascii="仿宋_GB2312" w:hAnsi="仿宋_GB2312" w:eastAsia="仿宋_GB2312" w:cs="仿宋_GB2312"/>
          <w:sz w:val="32"/>
          <w:szCs w:val="32"/>
        </w:rPr>
        <w:t>万元，罗定</w:t>
      </w:r>
      <w:r>
        <w:rPr>
          <w:rFonts w:hint="eastAsia" w:ascii="仿宋_GB2312" w:hAnsi="仿宋_GB2312" w:eastAsia="仿宋_GB2312" w:cs="仿宋_GB2312"/>
          <w:sz w:val="32"/>
          <w:szCs w:val="32"/>
          <w:lang w:val="en-US" w:eastAsia="zh-CN"/>
        </w:rPr>
        <w:t>613.589786</w:t>
      </w:r>
      <w:r>
        <w:rPr>
          <w:rFonts w:hint="eastAsia" w:ascii="仿宋_GB2312" w:hAnsi="仿宋_GB2312" w:eastAsia="仿宋_GB2312" w:cs="仿宋_GB2312"/>
          <w:sz w:val="32"/>
          <w:szCs w:val="32"/>
        </w:rPr>
        <w:t>万元，新兴</w:t>
      </w:r>
      <w:r>
        <w:rPr>
          <w:rFonts w:hint="eastAsia" w:ascii="仿宋_GB2312" w:hAnsi="仿宋_GB2312" w:eastAsia="仿宋_GB2312" w:cs="仿宋_GB2312"/>
          <w:sz w:val="32"/>
          <w:szCs w:val="32"/>
          <w:lang w:val="en-US" w:eastAsia="zh-CN"/>
        </w:rPr>
        <w:t>504.020182</w:t>
      </w:r>
      <w:r>
        <w:rPr>
          <w:rFonts w:hint="eastAsia" w:ascii="仿宋_GB2312" w:hAnsi="仿宋_GB2312" w:eastAsia="仿宋_GB2312" w:cs="仿宋_GB2312"/>
          <w:sz w:val="32"/>
          <w:szCs w:val="32"/>
        </w:rPr>
        <w:t>万元，郁南</w:t>
      </w:r>
      <w:r>
        <w:rPr>
          <w:rFonts w:hint="eastAsia" w:ascii="仿宋_GB2312" w:hAnsi="仿宋_GB2312" w:eastAsia="仿宋_GB2312" w:cs="仿宋_GB2312"/>
          <w:sz w:val="32"/>
          <w:szCs w:val="32"/>
          <w:lang w:val="en-US" w:eastAsia="zh-CN"/>
        </w:rPr>
        <w:t>942.298601</w:t>
      </w:r>
      <w:r>
        <w:rPr>
          <w:rFonts w:hint="eastAsia" w:ascii="仿宋_GB2312" w:hAnsi="仿宋_GB2312" w:eastAsia="仿宋_GB2312" w:cs="仿宋_GB2312"/>
          <w:sz w:val="32"/>
          <w:szCs w:val="32"/>
        </w:rPr>
        <w:t>万元。</w:t>
      </w:r>
    </w:p>
    <w:p w14:paraId="39776E70">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）农村水路客运补贴资金</w:t>
      </w:r>
    </w:p>
    <w:p w14:paraId="118D24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9" w:lineRule="atLeas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根据《广东省交通运输厅 广东省财政厅关于农村水路客（渡）运油价补贴资金使用管理实施细则》（粤交〔2023〕11 号和《广东省交通运输厅关于农村水路客运油价补贴2023年度资金清算和2025年度资金审核分配结果的通知》（粤交水运字〔2025〕110号）的文件精神，2025年度我市符合2025年度广东省农村水路渡运船舶油价直接补贴资金分配以及2025年度广东省水路客（渡）运建设项目统筹使用资金分配共有15艘（郁南县8艘、云安区7艘），分配下达水路渡运船舶油价直接补贴资金39.33万元，其中郁南27.2万元（由省级核准直接划拨到县）、云安12.13万元；水路客（渡）运建设项目统筹使用资金3.2万元，其中郁南1.61万元（由省级核准直接划拨到县）、云安1.59万元。</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p>
    <w:p w14:paraId="03D6D5E3">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）城市交通发展奖励资金</w:t>
      </w:r>
    </w:p>
    <w:p w14:paraId="65399A0E">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下达我市202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年度城市交通发展奖励资金共181.3977万元。其中出租车费改税补贴资金14.4631万元；出租车涨价补贴资金166.9346万元（14.1885万元用于新能源出租车</w:t>
      </w:r>
      <w:r>
        <w:rPr>
          <w:rFonts w:hint="eastAsia" w:ascii="仿宋_GB2312" w:hAnsi="仿宋_GB2312" w:eastAsia="仿宋_GB2312" w:cs="仿宋_GB2312"/>
          <w:color w:val="auto"/>
          <w:sz w:val="32"/>
          <w:szCs w:val="32"/>
        </w:rPr>
        <w:t>营运补贴，152.7461万元用于新能源公交车营运补贴）。</w:t>
      </w:r>
    </w:p>
    <w:p w14:paraId="10809B0C">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根据广东省综合运输服务系统，核准202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年度全市符合出租车费改税补贴资金分配资格的巡游出租车（含新能源车）共</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辆，其中新能源出租车5</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辆；核准202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年度全市符合新能源公交车营运补贴分配资格的新能源公交车共3</w:t>
      </w:r>
      <w:r>
        <w:rPr>
          <w:rFonts w:hint="eastAsia" w:ascii="仿宋_GB2312" w:hAnsi="仿宋_GB2312" w:eastAsia="仿宋_GB2312" w:cs="仿宋_GB2312"/>
          <w:color w:val="auto"/>
          <w:sz w:val="32"/>
          <w:szCs w:val="32"/>
          <w:lang w:val="en-US" w:eastAsia="zh-CN"/>
        </w:rPr>
        <w:t>52</w:t>
      </w:r>
      <w:r>
        <w:rPr>
          <w:rFonts w:hint="eastAsia" w:ascii="仿宋_GB2312" w:hAnsi="仿宋_GB2312" w:eastAsia="仿宋_GB2312" w:cs="仿宋_GB2312"/>
          <w:color w:val="auto"/>
          <w:sz w:val="32"/>
          <w:szCs w:val="32"/>
        </w:rPr>
        <w:t>辆。</w:t>
      </w:r>
    </w:p>
    <w:p w14:paraId="0C485885">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出租车费改税补贴资金14.4631万元，用于巡游出租车（含新能源车</w:t>
      </w:r>
      <w:r>
        <w:rPr>
          <w:rFonts w:hint="eastAsia" w:ascii="仿宋_GB2312" w:hAnsi="仿宋_GB2312" w:eastAsia="仿宋_GB2312" w:cs="仿宋_GB2312"/>
          <w:sz w:val="32"/>
          <w:szCs w:val="32"/>
        </w:rPr>
        <w:t>）营运补贴，补贴资金按核准的202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年度全市符合出租车费改税补贴资金分配资格车辆总数平均分配。补贴资金分配下达各县（市、区）：罗定14.4631万元，</w:t>
      </w:r>
      <w:r>
        <w:rPr>
          <w:rFonts w:hint="eastAsia" w:ascii="仿宋_GB2312" w:hAnsi="仿宋_GB2312" w:eastAsia="仿宋_GB2312" w:cs="仿宋_GB2312"/>
          <w:sz w:val="32"/>
          <w:szCs w:val="32"/>
          <w:lang w:eastAsia="zh-CN"/>
        </w:rPr>
        <w:t>云城、</w:t>
      </w:r>
      <w:r>
        <w:rPr>
          <w:rFonts w:hint="eastAsia" w:ascii="仿宋_GB2312" w:hAnsi="仿宋_GB2312" w:eastAsia="仿宋_GB2312" w:cs="仿宋_GB2312"/>
          <w:sz w:val="32"/>
          <w:szCs w:val="32"/>
        </w:rPr>
        <w:t>云安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郁南无</w:t>
      </w:r>
      <w:r>
        <w:rPr>
          <w:rFonts w:hint="eastAsia" w:ascii="仿宋_GB2312" w:hAnsi="仿宋_GB2312" w:eastAsia="仿宋_GB2312" w:cs="仿宋_GB2312"/>
          <w:sz w:val="32"/>
          <w:szCs w:val="32"/>
          <w:lang w:eastAsia="zh-CN"/>
        </w:rPr>
        <w:t>符合分配资格的</w:t>
      </w:r>
      <w:r>
        <w:rPr>
          <w:rFonts w:hint="eastAsia" w:ascii="仿宋_GB2312" w:hAnsi="仿宋_GB2312" w:eastAsia="仿宋_GB2312" w:cs="仿宋_GB2312"/>
          <w:sz w:val="32"/>
          <w:szCs w:val="32"/>
        </w:rPr>
        <w:t>巡游出租车</w:t>
      </w:r>
      <w:r>
        <w:rPr>
          <w:rFonts w:hint="eastAsia" w:ascii="仿宋_GB2312" w:hAnsi="仿宋_GB2312" w:eastAsia="仿宋_GB2312" w:cs="仿宋_GB2312"/>
          <w:sz w:val="32"/>
          <w:szCs w:val="32"/>
          <w:lang w:eastAsia="zh-CN"/>
        </w:rPr>
        <w:t>。</w:t>
      </w:r>
    </w:p>
    <w:p w14:paraId="6CC4482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出租车涨价补贴资金166.9346万元，其中14.1885万元用于</w:t>
      </w:r>
      <w:r>
        <w:rPr>
          <w:rFonts w:hint="eastAsia" w:ascii="仿宋_GB2312" w:hAnsi="仿宋_GB2312" w:eastAsia="仿宋_GB2312" w:cs="仿宋_GB2312"/>
          <w:sz w:val="32"/>
          <w:szCs w:val="32"/>
        </w:rPr>
        <w:t>新能源巡游出租车营运补贴，补贴资金按核准的202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年度全市符合新能源出租车营运补贴分配资格车辆总数平均分配。补贴资金分配下达各县（市、区）：罗定14.1885万元，新兴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云城、云安和郁南无新能源巡游出租车。</w:t>
      </w:r>
    </w:p>
    <w:p w14:paraId="29639D0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出租</w:t>
      </w:r>
      <w:r>
        <w:rPr>
          <w:rFonts w:hint="eastAsia" w:ascii="仿宋_GB2312" w:hAnsi="仿宋_GB2312" w:eastAsia="仿宋_GB2312" w:cs="仿宋_GB2312"/>
          <w:sz w:val="32"/>
          <w:szCs w:val="32"/>
        </w:rPr>
        <w:t>车涨价补贴资金166.9346万元，其中152.7461万元用于新能源公交车营运补贴，补贴资金按核准的202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年度全市符合新能源公交车营运补贴分配资格车辆总数平均分配。补贴资金下达各县（市、区）：云城</w:t>
      </w:r>
      <w:r>
        <w:rPr>
          <w:rFonts w:hint="eastAsia" w:ascii="仿宋_GB2312" w:hAnsi="仿宋_GB2312" w:eastAsia="仿宋_GB2312" w:cs="仿宋_GB2312"/>
          <w:sz w:val="32"/>
          <w:szCs w:val="32"/>
          <w:lang w:val="en-US" w:eastAsia="zh-CN"/>
        </w:rPr>
        <w:t>57.279788</w:t>
      </w:r>
      <w:r>
        <w:rPr>
          <w:rFonts w:hint="eastAsia" w:ascii="仿宋_GB2312" w:hAnsi="仿宋_GB2312" w:eastAsia="仿宋_GB2312" w:cs="仿宋_GB2312"/>
          <w:sz w:val="32"/>
          <w:szCs w:val="32"/>
        </w:rPr>
        <w:t>万元，罗定</w:t>
      </w:r>
      <w:r>
        <w:rPr>
          <w:rFonts w:hint="eastAsia" w:ascii="仿宋_GB2312" w:hAnsi="仿宋_GB2312" w:eastAsia="仿宋_GB2312" w:cs="仿宋_GB2312"/>
          <w:sz w:val="32"/>
          <w:szCs w:val="32"/>
          <w:lang w:val="en-US" w:eastAsia="zh-CN"/>
        </w:rPr>
        <w:t>29.073831</w:t>
      </w:r>
      <w:r>
        <w:rPr>
          <w:rFonts w:hint="eastAsia" w:ascii="仿宋_GB2312" w:hAnsi="仿宋_GB2312" w:eastAsia="仿宋_GB2312" w:cs="仿宋_GB2312"/>
          <w:sz w:val="32"/>
          <w:szCs w:val="32"/>
        </w:rPr>
        <w:t>万元，新兴</w:t>
      </w:r>
      <w:r>
        <w:rPr>
          <w:rFonts w:hint="eastAsia" w:ascii="仿宋_GB2312" w:hAnsi="仿宋_GB2312" w:eastAsia="仿宋_GB2312" w:cs="仿宋_GB2312"/>
          <w:sz w:val="32"/>
          <w:szCs w:val="32"/>
          <w:lang w:val="en-US" w:eastAsia="zh-CN"/>
        </w:rPr>
        <w:t>11.71632</w:t>
      </w:r>
      <w:r>
        <w:rPr>
          <w:rFonts w:hint="eastAsia" w:ascii="仿宋_GB2312" w:hAnsi="仿宋_GB2312" w:eastAsia="仿宋_GB2312" w:cs="仿宋_GB2312"/>
          <w:sz w:val="32"/>
          <w:szCs w:val="32"/>
        </w:rPr>
        <w:t>万元，郁南</w:t>
      </w:r>
      <w:r>
        <w:rPr>
          <w:rFonts w:hint="eastAsia" w:ascii="仿宋_GB2312" w:hAnsi="仿宋_GB2312" w:eastAsia="仿宋_GB2312" w:cs="仿宋_GB2312"/>
          <w:sz w:val="32"/>
          <w:szCs w:val="32"/>
          <w:lang w:val="en-US" w:eastAsia="zh-CN"/>
        </w:rPr>
        <w:t>54.676161</w:t>
      </w:r>
      <w:r>
        <w:rPr>
          <w:rFonts w:hint="eastAsia" w:ascii="仿宋_GB2312" w:hAnsi="仿宋_GB2312" w:eastAsia="仿宋_GB2312" w:cs="仿宋_GB2312"/>
          <w:sz w:val="32"/>
          <w:szCs w:val="32"/>
        </w:rPr>
        <w:t>万元。云安区无公交企业和车辆。（附件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p>
    <w:p w14:paraId="4FE72915">
      <w:pPr>
        <w:spacing w:line="600" w:lineRule="exact"/>
        <w:ind w:firstLine="640" w:firstLineChars="200"/>
        <w:rPr>
          <w:rFonts w:hint="eastAsia" w:ascii="仿宋_GB2312" w:hAnsi="仿宋_GB2312" w:eastAsia="仿宋_GB2312" w:cs="仿宋_GB2312"/>
          <w:sz w:val="32"/>
          <w:szCs w:val="32"/>
        </w:rPr>
      </w:pPr>
    </w:p>
    <w:p w14:paraId="7A22F3A8">
      <w:pPr>
        <w:spacing w:line="600" w:lineRule="exact"/>
        <w:ind w:firstLine="640"/>
        <w:rPr>
          <w:rFonts w:hint="eastAsia" w:ascii="宋体" w:hAnsi="宋体" w:cs="宋体"/>
          <w:sz w:val="32"/>
          <w:szCs w:val="32"/>
        </w:rPr>
      </w:pPr>
    </w:p>
    <w:p w14:paraId="45ACCA18">
      <w:pPr>
        <w:spacing w:line="600" w:lineRule="exact"/>
        <w:ind w:left="1918" w:leftChars="304" w:hanging="1280" w:hanging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年度农村道路客运补贴资金、农村水路客</w:t>
      </w:r>
    </w:p>
    <w:p w14:paraId="76710AED">
      <w:pPr>
        <w:spacing w:line="600" w:lineRule="exact"/>
        <w:ind w:left="1915" w:leftChars="91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运补贴资金、城市交通发展奖励资金分配表</w:t>
      </w:r>
    </w:p>
    <w:p w14:paraId="2F73F6B9">
      <w:pPr>
        <w:spacing w:line="600" w:lineRule="exact"/>
        <w:ind w:left="1916" w:leftChars="760" w:hanging="320" w:hangingChars="100"/>
        <w:rPr>
          <w:rFonts w:ascii="仿宋_GB2312" w:hAnsi="仿宋_GB2312" w:eastAsia="仿宋_GB2312" w:cs="仿宋_GB2312"/>
          <w:sz w:val="32"/>
          <w:szCs w:val="32"/>
        </w:rPr>
      </w:pPr>
      <w:r>
        <w:rPr>
          <w:rFonts w:hint="eastAsia" w:ascii="仿宋_GB2312" w:hAnsi="仿宋_GB2312" w:eastAsia="仿宋_GB2312" w:cs="仿宋_GB2312"/>
          <w:sz w:val="32"/>
          <w:szCs w:val="32"/>
        </w:rPr>
        <w:t>2.202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年度农村道路客运、公交、出租车辆明细表</w:t>
      </w:r>
    </w:p>
    <w:p w14:paraId="6FAA3422">
      <w:pPr>
        <w:spacing w:line="60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年度农村道路客运补贴资金分配情况表</w:t>
      </w:r>
    </w:p>
    <w:p w14:paraId="205B09C4">
      <w:pPr>
        <w:spacing w:line="600" w:lineRule="exact"/>
        <w:ind w:firstLine="1612" w:firstLineChars="5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w w:val="98"/>
          <w:sz w:val="32"/>
          <w:szCs w:val="32"/>
        </w:rPr>
        <w:t>202</w:t>
      </w:r>
      <w:r>
        <w:rPr>
          <w:rFonts w:hint="eastAsia" w:ascii="仿宋_GB2312" w:hAnsi="仿宋_GB2312" w:eastAsia="仿宋_GB2312" w:cs="仿宋_GB2312"/>
          <w:w w:val="98"/>
          <w:sz w:val="32"/>
          <w:szCs w:val="32"/>
          <w:lang w:val="en-US" w:eastAsia="zh-CN"/>
        </w:rPr>
        <w:t>5</w:t>
      </w:r>
      <w:r>
        <w:rPr>
          <w:rFonts w:hint="eastAsia" w:ascii="仿宋_GB2312" w:hAnsi="仿宋_GB2312" w:eastAsia="仿宋_GB2312" w:cs="仿宋_GB2312"/>
          <w:w w:val="98"/>
          <w:sz w:val="32"/>
          <w:szCs w:val="32"/>
        </w:rPr>
        <w:t>年度农村水路渡船油价直接补贴分配表</w:t>
      </w:r>
    </w:p>
    <w:p w14:paraId="557E4C0E">
      <w:pPr>
        <w:spacing w:line="600" w:lineRule="exact"/>
        <w:ind w:firstLine="1577" w:firstLineChars="504"/>
      </w:pPr>
      <w:r>
        <w:rPr>
          <w:rFonts w:hint="eastAsia" w:ascii="仿宋_GB2312" w:hAnsi="仿宋_GB2312" w:eastAsia="仿宋_GB2312" w:cs="仿宋_GB2312"/>
          <w:w w:val="98"/>
          <w:sz w:val="32"/>
          <w:szCs w:val="32"/>
        </w:rPr>
        <w:t>5.</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年度城市交通发展奖励资金分配情况表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2D5CDE"/>
    <w:rsid w:val="003C28DE"/>
    <w:rsid w:val="0192652E"/>
    <w:rsid w:val="046A5576"/>
    <w:rsid w:val="0C4C419E"/>
    <w:rsid w:val="15ED42AD"/>
    <w:rsid w:val="17C9748F"/>
    <w:rsid w:val="1C4240A1"/>
    <w:rsid w:val="2162139A"/>
    <w:rsid w:val="22667253"/>
    <w:rsid w:val="23384EBB"/>
    <w:rsid w:val="27425127"/>
    <w:rsid w:val="2971558C"/>
    <w:rsid w:val="29FF5882"/>
    <w:rsid w:val="2D3E1770"/>
    <w:rsid w:val="31317CD5"/>
    <w:rsid w:val="37CF4531"/>
    <w:rsid w:val="37F062B5"/>
    <w:rsid w:val="38A343B6"/>
    <w:rsid w:val="38D31A1B"/>
    <w:rsid w:val="39D52CF1"/>
    <w:rsid w:val="3B3224C8"/>
    <w:rsid w:val="3EFFF561"/>
    <w:rsid w:val="438735C6"/>
    <w:rsid w:val="47AC476D"/>
    <w:rsid w:val="4C66510F"/>
    <w:rsid w:val="4D1A28D8"/>
    <w:rsid w:val="4E860DA3"/>
    <w:rsid w:val="544C4EE0"/>
    <w:rsid w:val="54AB2372"/>
    <w:rsid w:val="5C0B0C7C"/>
    <w:rsid w:val="5D2D5CDE"/>
    <w:rsid w:val="60597C98"/>
    <w:rsid w:val="618219A1"/>
    <w:rsid w:val="6F5B588D"/>
    <w:rsid w:val="6F7F0F53"/>
    <w:rsid w:val="73964BAF"/>
    <w:rsid w:val="7473EB23"/>
    <w:rsid w:val="75A45298"/>
    <w:rsid w:val="77CF34E9"/>
    <w:rsid w:val="7BFE607C"/>
    <w:rsid w:val="7C981BDB"/>
    <w:rsid w:val="7FF66DA4"/>
    <w:rsid w:val="BEE59E39"/>
    <w:rsid w:val="BF5756B8"/>
    <w:rsid w:val="BFBE029F"/>
    <w:rsid w:val="E5D6CE99"/>
    <w:rsid w:val="F9AF6BAC"/>
    <w:rsid w:val="FD9D5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2135</Words>
  <Characters>2619</Characters>
  <Lines>0</Lines>
  <Paragraphs>0</Paragraphs>
  <TotalTime>224</TotalTime>
  <ScaleCrop>false</ScaleCrop>
  <LinksUpToDate>false</LinksUpToDate>
  <CharactersWithSpaces>2626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2026-01-24T18:26:00Z</dcterms:created>
  <dc:creator>谢应心</dc:creator>
  <cp:lastModifiedBy>范强</cp:lastModifiedBy>
  <dcterms:modified xsi:type="dcterms:W3CDTF">2026-03-13T13:31:27Z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E5B957CCB1064528A4B93D57C114D612_13</vt:lpwstr>
  </property>
  <property fmtid="{D5CDD505-2E9C-101B-9397-08002B2CF9AE}" pid="4" name="KSOTemplateDocerSaveRecord">
    <vt:lpwstr>eyJoZGlkIjoiYTgyOGFhYzFhODA5NGUwMzNiMDNkMTU3ODYxZjUzODEiLCJ1c2VySWQiOiI0MzA4NDI2MzIifQ==</vt:lpwstr>
  </property>
</Properties>
</file>