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256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简体" w:hAnsi="方正小标宋简体" w:eastAsia="方正小标宋简体" w:cs="方正小标宋简体"/>
          <w:sz w:val="44"/>
          <w:szCs w:val="44"/>
        </w:rPr>
      </w:pPr>
    </w:p>
    <w:p w14:paraId="4916601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云浮市医疗保障局转发《广东省医疗保障局</w:t>
      </w:r>
    </w:p>
    <w:p w14:paraId="781FD64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关于规范临床量表评估类医疗服务价格</w:t>
      </w:r>
    </w:p>
    <w:p w14:paraId="1BDA68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项目与价格的通知》（征求意见稿）</w:t>
      </w:r>
    </w:p>
    <w:p w14:paraId="228CD1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eastAsia="zh-CN"/>
        </w:rPr>
      </w:pPr>
    </w:p>
    <w:p w14:paraId="6715EA2B">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各县（市）医保局、社保局、</w:t>
      </w:r>
      <w:r>
        <w:rPr>
          <w:rFonts w:hint="eastAsia" w:ascii="仿宋_GB2312" w:hAnsi="仿宋_GB2312" w:eastAsia="仿宋_GB2312" w:cs="仿宋_GB2312"/>
          <w:sz w:val="32"/>
          <w:szCs w:val="32"/>
          <w:lang w:val="en-US" w:eastAsia="zh-CN"/>
        </w:rPr>
        <w:t>医保中心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市医保局云城分局、云安分局，</w:t>
      </w:r>
      <w:r>
        <w:rPr>
          <w:rFonts w:hint="eastAsia" w:ascii="仿宋_GB2312" w:hAnsi="仿宋_GB2312" w:eastAsia="仿宋_GB2312" w:cs="仿宋_GB2312"/>
          <w:sz w:val="32"/>
          <w:szCs w:val="32"/>
          <w:lang w:eastAsia="zh-CN"/>
        </w:rPr>
        <w:t>市社保局云城分局、云安分局，市医保中心，各</w:t>
      </w:r>
      <w:r>
        <w:rPr>
          <w:rFonts w:hint="eastAsia" w:ascii="仿宋_GB2312" w:hAnsi="仿宋_GB2312" w:eastAsia="仿宋_GB2312" w:cs="仿宋_GB2312"/>
          <w:sz w:val="32"/>
          <w:szCs w:val="32"/>
          <w:lang w:val="en-US" w:eastAsia="zh-CN"/>
        </w:rPr>
        <w:t>公立</w:t>
      </w:r>
      <w:r>
        <w:rPr>
          <w:rFonts w:hint="eastAsia" w:ascii="仿宋_GB2312" w:hAnsi="仿宋_GB2312" w:eastAsia="仿宋_GB2312" w:cs="仿宋_GB2312"/>
          <w:sz w:val="32"/>
          <w:szCs w:val="32"/>
          <w:lang w:eastAsia="zh-CN"/>
        </w:rPr>
        <w:t>医疗机构、</w:t>
      </w:r>
      <w:r>
        <w:rPr>
          <w:rFonts w:hint="eastAsia" w:ascii="仿宋_GB2312" w:hAnsi="仿宋_GB2312" w:eastAsia="仿宋_GB2312" w:cs="仿宋_GB2312"/>
          <w:sz w:val="32"/>
          <w:szCs w:val="32"/>
          <w:lang w:val="en-US" w:eastAsia="zh-CN"/>
        </w:rPr>
        <w:t>定点医疗机构</w:t>
      </w:r>
      <w:r>
        <w:rPr>
          <w:rFonts w:hint="eastAsia" w:ascii="仿宋_GB2312" w:hAnsi="仿宋_GB2312" w:eastAsia="仿宋_GB2312" w:cs="仿宋_GB2312"/>
          <w:sz w:val="32"/>
          <w:szCs w:val="32"/>
          <w:lang w:eastAsia="zh-CN"/>
        </w:rPr>
        <w:t>：</w:t>
      </w:r>
    </w:p>
    <w:p w14:paraId="3BBFF4C3">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现将《广东省医疗保障局关于公布临床量表评估类医疗服务价格项目的通知》（粤医保发〔2025〕4号）转发给你们，并提出以下要求，请一并贯彻落实：</w:t>
      </w:r>
    </w:p>
    <w:p w14:paraId="219BE2AA">
      <w:pPr>
        <w:spacing w:line="600" w:lineRule="exact"/>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color w:val="auto"/>
          <w:sz w:val="32"/>
          <w:szCs w:val="32"/>
          <w:lang w:val="en-US" w:eastAsia="zh-CN"/>
        </w:rPr>
        <w:t>规范整合临床量表评估类</w:t>
      </w:r>
      <w:r>
        <w:rPr>
          <w:rFonts w:hint="eastAsia" w:ascii="黑体" w:hAnsi="黑体" w:eastAsia="黑体" w:cs="黑体"/>
          <w:color w:val="auto"/>
          <w:sz w:val="32"/>
          <w:szCs w:val="32"/>
        </w:rPr>
        <w:t>医疗服务</w:t>
      </w:r>
      <w:r>
        <w:rPr>
          <w:rFonts w:hint="eastAsia" w:ascii="黑体" w:hAnsi="黑体" w:eastAsia="黑体" w:cs="黑体"/>
          <w:color w:val="auto"/>
          <w:sz w:val="32"/>
          <w:szCs w:val="32"/>
          <w:lang w:eastAsia="zh-CN"/>
        </w:rPr>
        <w:t>价格</w:t>
      </w:r>
      <w:r>
        <w:rPr>
          <w:rFonts w:hint="eastAsia" w:ascii="黑体" w:hAnsi="黑体" w:eastAsia="黑体" w:cs="黑体"/>
          <w:color w:val="auto"/>
          <w:sz w:val="32"/>
          <w:szCs w:val="32"/>
        </w:rPr>
        <w:t>项目</w:t>
      </w:r>
      <w:r>
        <w:rPr>
          <w:rFonts w:hint="eastAsia" w:ascii="黑体" w:hAnsi="黑体" w:eastAsia="黑体" w:cs="黑体"/>
          <w:color w:val="auto"/>
          <w:sz w:val="32"/>
          <w:szCs w:val="32"/>
          <w:lang w:eastAsia="zh-CN"/>
        </w:rPr>
        <w:t>及</w:t>
      </w:r>
      <w:r>
        <w:rPr>
          <w:rFonts w:hint="eastAsia" w:ascii="黑体" w:hAnsi="黑体" w:eastAsia="黑体" w:cs="黑体"/>
          <w:b w:val="0"/>
          <w:bCs w:val="0"/>
          <w:color w:val="auto"/>
          <w:sz w:val="32"/>
          <w:szCs w:val="32"/>
          <w:lang w:val="en-US" w:eastAsia="zh-CN"/>
        </w:rPr>
        <w:t>制定项目价格</w:t>
      </w:r>
    </w:p>
    <w:p w14:paraId="4DBB850D">
      <w:pPr>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根据粤医保发〔2025〕4号文规定，结合我市定价原则，</w:t>
      </w:r>
      <w:r>
        <w:rPr>
          <w:rFonts w:hint="default" w:ascii="仿宋_GB2312" w:hAnsi="仿宋_GB2312" w:eastAsia="仿宋_GB2312" w:cs="仿宋_GB2312"/>
          <w:sz w:val="32"/>
          <w:szCs w:val="32"/>
          <w:lang w:val="en-US" w:eastAsia="zh-CN"/>
        </w:rPr>
        <w:t>公布</w:t>
      </w:r>
      <w:r>
        <w:rPr>
          <w:rFonts w:hint="eastAsia" w:ascii="仿宋_GB2312" w:hAnsi="仿宋_GB2312" w:eastAsia="仿宋_GB2312" w:cs="仿宋_GB2312"/>
          <w:sz w:val="32"/>
          <w:szCs w:val="32"/>
          <w:lang w:val="en-US" w:eastAsia="zh-CN"/>
        </w:rPr>
        <w:t>“临床量表评估（自评）</w:t>
      </w:r>
      <w:r>
        <w:rPr>
          <w:rFonts w:hint="eastAsia" w:ascii="Times New Roman" w:hAnsi="Times New Roman" w:eastAsia="仿宋_GB2312" w:cs="Nimbus Roman"/>
          <w:color w:val="000000"/>
          <w:sz w:val="32"/>
          <w:szCs w:val="32"/>
          <w:lang w:eastAsia="zh-CN"/>
        </w:rPr>
        <w:t>”等</w:t>
      </w:r>
      <w:r>
        <w:rPr>
          <w:rFonts w:hint="eastAsia" w:ascii="Times New Roman" w:hAnsi="Times New Roman" w:eastAsia="仿宋_GB2312" w:cs="Nimbus Roman"/>
          <w:color w:val="000000"/>
          <w:sz w:val="32"/>
          <w:szCs w:val="32"/>
          <w:lang w:val="en-US" w:eastAsia="zh-CN"/>
        </w:rPr>
        <w:t>2项临床量表评估类医疗服务价格项目</w:t>
      </w:r>
      <w:r>
        <w:rPr>
          <w:rFonts w:hint="eastAsia" w:eastAsia="仿宋_GB2312" w:cs="Nimbus Roman"/>
          <w:color w:val="000000"/>
          <w:sz w:val="32"/>
          <w:szCs w:val="32"/>
          <w:lang w:val="en-US" w:eastAsia="zh-CN"/>
        </w:rPr>
        <w:t>及相应加收、拓展项目的全市政府指导价</w:t>
      </w:r>
      <w:r>
        <w:rPr>
          <w:rFonts w:hint="eastAsia" w:ascii="Times New Roman" w:hAnsi="Times New Roman" w:eastAsia="仿宋_GB2312" w:cs="Nimbus Roman"/>
          <w:color w:val="000000"/>
          <w:sz w:val="32"/>
          <w:szCs w:val="32"/>
          <w:lang w:val="en-US" w:eastAsia="zh-CN"/>
        </w:rPr>
        <w:t>（见附件1）</w:t>
      </w:r>
      <w:r>
        <w:rPr>
          <w:rFonts w:hint="eastAsia" w:eastAsia="仿宋_GB2312" w:cs="仿宋"/>
          <w:color w:val="auto"/>
          <w:sz w:val="32"/>
          <w:szCs w:val="32"/>
          <w:lang w:val="en-US" w:eastAsia="zh-CN"/>
        </w:rPr>
        <w:t>。上述项目</w:t>
      </w:r>
      <w:r>
        <w:rPr>
          <w:rFonts w:hint="eastAsia" w:ascii="Times New Roman" w:hAnsi="Times New Roman" w:eastAsia="仿宋_GB2312" w:cs="仿宋"/>
          <w:color w:val="auto"/>
          <w:sz w:val="32"/>
          <w:szCs w:val="32"/>
          <w:lang w:val="en-US" w:eastAsia="zh-CN"/>
        </w:rPr>
        <w:t>将包括但不限于“营养综合评定”</w:t>
      </w:r>
      <w:r>
        <w:rPr>
          <w:rFonts w:hint="eastAsia"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“精神科A类量表测查”、“精神科B类量表测查”和“精神科C类量表测查”</w:t>
      </w:r>
      <w:r>
        <w:rPr>
          <w:rFonts w:hint="eastAsia" w:eastAsia="仿宋_GB2312" w:cs="仿宋"/>
          <w:color w:val="auto"/>
          <w:sz w:val="32"/>
          <w:szCs w:val="32"/>
          <w:lang w:val="en-US" w:eastAsia="zh-CN"/>
        </w:rPr>
        <w:t>等我市原临床量表评估项目</w:t>
      </w:r>
      <w:r>
        <w:rPr>
          <w:rFonts w:hint="eastAsia" w:ascii="Times New Roman" w:hAnsi="Times New Roman" w:eastAsia="仿宋_GB2312" w:cs="仿宋"/>
          <w:color w:val="auto"/>
          <w:sz w:val="32"/>
          <w:szCs w:val="32"/>
          <w:lang w:val="en-US" w:eastAsia="zh-CN"/>
        </w:rPr>
        <w:t>及其子项目归类整合为</w:t>
      </w:r>
      <w:r>
        <w:rPr>
          <w:rFonts w:hint="eastAsia" w:ascii="Times New Roman" w:hAnsi="Times New Roman" w:eastAsia="仿宋_GB2312" w:cs="Nimbus Roman"/>
          <w:color w:val="000000"/>
          <w:sz w:val="32"/>
          <w:szCs w:val="32"/>
          <w:lang w:eastAsia="zh-CN"/>
        </w:rPr>
        <w:t>“</w:t>
      </w:r>
      <w:r>
        <w:rPr>
          <w:rFonts w:hint="eastAsia" w:ascii="Times New Roman" w:hAnsi="Times New Roman" w:eastAsia="仿宋_GB2312" w:cs="Nimbus Roman"/>
          <w:color w:val="000000"/>
          <w:sz w:val="32"/>
          <w:szCs w:val="32"/>
          <w:lang w:val="en-US" w:eastAsia="zh-CN"/>
        </w:rPr>
        <w:t>临床量表评估（自评）</w:t>
      </w:r>
      <w:r>
        <w:rPr>
          <w:rFonts w:hint="eastAsia" w:ascii="Times New Roman" w:hAnsi="Times New Roman" w:eastAsia="仿宋_GB2312" w:cs="Nimbus Roman"/>
          <w:color w:val="000000"/>
          <w:sz w:val="32"/>
          <w:szCs w:val="32"/>
          <w:lang w:eastAsia="zh-CN"/>
        </w:rPr>
        <w:t>”和“</w:t>
      </w:r>
      <w:r>
        <w:rPr>
          <w:rFonts w:hint="eastAsia" w:ascii="Times New Roman" w:hAnsi="Times New Roman" w:eastAsia="仿宋_GB2312" w:cs="Nimbus Roman"/>
          <w:color w:val="000000"/>
          <w:sz w:val="32"/>
          <w:szCs w:val="32"/>
          <w:lang w:val="en-US" w:eastAsia="zh-CN"/>
        </w:rPr>
        <w:t>临床量表评估（他评）</w:t>
      </w:r>
      <w:r>
        <w:rPr>
          <w:rFonts w:hint="eastAsia" w:ascii="Times New Roman" w:hAnsi="Times New Roman" w:eastAsia="仿宋_GB2312" w:cs="Nimbus Roman"/>
          <w:color w:val="000000"/>
          <w:sz w:val="32"/>
          <w:szCs w:val="32"/>
          <w:lang w:eastAsia="zh-CN"/>
        </w:rPr>
        <w:t>”</w:t>
      </w:r>
      <w:r>
        <w:rPr>
          <w:rFonts w:hint="eastAsia" w:eastAsia="仿宋_GB2312" w:cs="Nimbus Roman"/>
          <w:color w:val="000000"/>
          <w:sz w:val="32"/>
          <w:szCs w:val="32"/>
          <w:lang w:eastAsia="zh-CN"/>
        </w:rPr>
        <w:t>及其相应</w:t>
      </w:r>
      <w:r>
        <w:rPr>
          <w:rFonts w:hint="eastAsia" w:eastAsia="仿宋_GB2312" w:cs="Nimbus Roman"/>
          <w:color w:val="000000"/>
          <w:sz w:val="32"/>
          <w:szCs w:val="32"/>
          <w:lang w:val="en-US" w:eastAsia="zh-CN"/>
        </w:rPr>
        <w:t>加收、拓展项目</w:t>
      </w:r>
      <w:r>
        <w:rPr>
          <w:rFonts w:hint="eastAsia" w:ascii="Times New Roman" w:hAnsi="Times New Roman" w:eastAsia="仿宋_GB2312" w:cs="仿宋"/>
          <w:color w:val="auto"/>
          <w:sz w:val="32"/>
          <w:szCs w:val="32"/>
          <w:lang w:val="en-US" w:eastAsia="zh-CN"/>
        </w:rPr>
        <w:t>。同步废止“营养综合评定”等251个</w:t>
      </w:r>
      <w:r>
        <w:rPr>
          <w:rFonts w:hint="eastAsia" w:ascii="Times New Roman" w:hAnsi="Times New Roman" w:eastAsia="仿宋_GB2312" w:cs="Nimbus Roman"/>
          <w:color w:val="000000"/>
          <w:sz w:val="32"/>
          <w:szCs w:val="32"/>
          <w:lang w:val="en-US" w:eastAsia="zh-CN"/>
        </w:rPr>
        <w:t>医疗服务价格</w:t>
      </w:r>
      <w:r>
        <w:rPr>
          <w:rFonts w:hint="eastAsia" w:ascii="Times New Roman" w:hAnsi="Times New Roman" w:eastAsia="仿宋_GB2312" w:cs="仿宋"/>
          <w:color w:val="auto"/>
          <w:sz w:val="32"/>
          <w:szCs w:val="32"/>
          <w:lang w:val="en-US" w:eastAsia="zh-CN"/>
        </w:rPr>
        <w:t>项目（见</w:t>
      </w:r>
      <w:r>
        <w:rPr>
          <w:rFonts w:hint="eastAsia" w:ascii="仿宋_GB2312" w:hAnsi="仿宋_GB2312" w:eastAsia="仿宋_GB2312" w:cs="仿宋_GB2312"/>
          <w:sz w:val="32"/>
          <w:szCs w:val="32"/>
          <w:lang w:val="en-US" w:eastAsia="zh-CN"/>
        </w:rPr>
        <w:t>粤医保发〔2025〕4号文</w:t>
      </w:r>
      <w:r>
        <w:rPr>
          <w:rFonts w:hint="eastAsia" w:ascii="Times New Roman" w:hAnsi="Times New Roman" w:eastAsia="仿宋_GB2312" w:cs="仿宋"/>
          <w:color w:val="auto"/>
          <w:sz w:val="32"/>
          <w:szCs w:val="32"/>
          <w:lang w:val="en-US" w:eastAsia="zh-CN"/>
        </w:rPr>
        <w:t>附件2）</w:t>
      </w:r>
      <w:r>
        <w:rPr>
          <w:rFonts w:hint="eastAsia" w:ascii="仿宋_GB2312" w:hAnsi="仿宋_GB2312" w:eastAsia="仿宋_GB2312" w:cs="仿宋_GB2312"/>
          <w:sz w:val="32"/>
          <w:szCs w:val="32"/>
          <w:lang w:val="en-US" w:eastAsia="zh-CN"/>
        </w:rPr>
        <w:t>。我市公立医疗机构在不超过《云浮市临床量表评估类医疗服务价格项目表》规定的范围内自主确定具体医疗服务价格，不得上浮，下浮不限。并按要求做好价格信息公开工作。</w:t>
      </w:r>
    </w:p>
    <w:p w14:paraId="6BE0E85B">
      <w:pPr>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color w:val="auto"/>
          <w:sz w:val="32"/>
          <w:szCs w:val="32"/>
          <w:lang w:val="en-US" w:eastAsia="zh-CN"/>
        </w:rPr>
        <w:t>加强临床量表评估收费综合管理</w:t>
      </w:r>
    </w:p>
    <w:p w14:paraId="2E8DDBD0">
      <w:pPr>
        <w:numPr>
          <w:ilvl w:val="0"/>
          <w:numId w:val="0"/>
        </w:numPr>
        <w:spacing w:line="600" w:lineRule="exact"/>
        <w:ind w:firstLine="640" w:firstLineChars="200"/>
        <w:rPr>
          <w:rFonts w:hint="eastAsia" w:ascii="Times New Roman" w:hAnsi="Times New Roman" w:eastAsia="仿宋_GB2312" w:cs="Nimbus Roman"/>
          <w:color w:val="auto"/>
          <w:sz w:val="32"/>
          <w:szCs w:val="32"/>
          <w:lang w:val="en-US" w:eastAsia="zh-CN"/>
        </w:rPr>
      </w:pPr>
      <w:r>
        <w:rPr>
          <w:rFonts w:hint="eastAsia" w:ascii="Times New Roman" w:hAnsi="Times New Roman" w:eastAsia="仿宋_GB2312" w:cs="Nimbus Roman"/>
          <w:color w:val="auto"/>
          <w:sz w:val="32"/>
          <w:szCs w:val="32"/>
          <w:lang w:val="en-US" w:eastAsia="zh-CN"/>
        </w:rPr>
        <w:t>请各辖区</w:t>
      </w:r>
      <w:r>
        <w:rPr>
          <w:rFonts w:hint="eastAsia" w:ascii="Times New Roman" w:hAnsi="Times New Roman" w:eastAsia="仿宋_GB2312" w:cs="Nimbus Roman"/>
          <w:color w:val="000000"/>
          <w:sz w:val="32"/>
          <w:szCs w:val="32"/>
          <w:lang w:val="en-US" w:eastAsia="zh-CN"/>
        </w:rPr>
        <w:t>医保部门</w:t>
      </w:r>
      <w:r>
        <w:rPr>
          <w:rFonts w:hint="eastAsia" w:ascii="Times New Roman" w:hAnsi="Times New Roman" w:eastAsia="仿宋_GB2312" w:cs="Nimbus Roman"/>
          <w:color w:val="auto"/>
          <w:sz w:val="32"/>
          <w:szCs w:val="32"/>
          <w:lang w:val="en-US" w:eastAsia="zh-CN"/>
        </w:rPr>
        <w:t>按规定做好价格信息公开和政策落实工作，加强对辖区内非营利性医疗机构项目执行的指导和监督。医疗机构要严格按照价格政策规定和临床诊疗规范向患者提供服务并收取费用，不得收取未列明的费用；建立健全内部价格管理制度，严格执行医疗服务价格公示制度，规范医疗服务收费行为</w:t>
      </w:r>
      <w:r>
        <w:rPr>
          <w:rFonts w:hint="eastAsia" w:ascii="Times New Roman" w:hAnsi="Times New Roman" w:eastAsia="仿宋_GB2312"/>
          <w:color w:val="000000"/>
          <w:sz w:val="32"/>
          <w:szCs w:val="32"/>
          <w:lang w:val="en-US" w:eastAsia="zh-CN"/>
        </w:rPr>
        <w:t>。</w:t>
      </w:r>
    </w:p>
    <w:p w14:paraId="22511DF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本通知自2025年4月1日起实施，有效期到2030年3月31日止。</w:t>
      </w:r>
      <w:r>
        <w:rPr>
          <w:rFonts w:hint="eastAsia" w:ascii="仿宋_GB2312" w:hAnsi="仿宋_GB2312" w:eastAsia="仿宋_GB2312" w:cs="仿宋_GB2312"/>
          <w:sz w:val="32"/>
          <w:szCs w:val="32"/>
        </w:rPr>
        <w:t>此前我市出台的政策文件与本通知不符的，以本通知为准。国家或省出台新政策，按新政策执行。</w:t>
      </w:r>
    </w:p>
    <w:p w14:paraId="37D0C6B7">
      <w:pPr>
        <w:pStyle w:val="2"/>
        <w:rPr>
          <w:rFonts w:hint="eastAsia" w:ascii="仿宋_GB2312" w:hAnsi="仿宋_GB2312" w:eastAsia="仿宋_GB2312" w:cs="仿宋_GB2312"/>
          <w:sz w:val="32"/>
          <w:szCs w:val="32"/>
          <w:lang w:val="en-US" w:eastAsia="zh-CN"/>
        </w:rPr>
      </w:pPr>
    </w:p>
    <w:p w14:paraId="76EBD258">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附件：1.云浮市临床量表评估类医疗服务价格项目表</w:t>
      </w:r>
    </w:p>
    <w:p w14:paraId="5FFEA9B2">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2.广东省医疗保障局关于公布临床量表评估类医疗服务价格项目的通知（粤医保发〔2025〕4号）</w:t>
      </w:r>
    </w:p>
    <w:p w14:paraId="456BA692">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default" w:ascii="仿宋_GB2312" w:hAnsi="仿宋_GB2312" w:eastAsia="仿宋_GB2312" w:cs="仿宋_GB2312"/>
          <w:sz w:val="32"/>
          <w:szCs w:val="32"/>
          <w:lang w:val="en-US" w:eastAsia="zh-CN"/>
        </w:rPr>
      </w:pPr>
    </w:p>
    <w:p w14:paraId="772D60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p>
    <w:p w14:paraId="6FC06650">
      <w:pPr>
        <w:rPr>
          <w:rFonts w:hint="eastAsia"/>
          <w:lang w:val="en-US" w:eastAsia="zh-CN"/>
        </w:rPr>
      </w:pPr>
    </w:p>
    <w:p w14:paraId="1AA97829">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云浮市医疗保障局2025年   月   日</w:t>
      </w:r>
    </w:p>
    <w:p w14:paraId="5E942479">
      <w:pPr>
        <w:pStyle w:val="2"/>
        <w:rPr>
          <w:rFonts w:hint="eastAsia"/>
          <w:lang w:val="en-US" w:eastAsia="zh-CN"/>
        </w:rPr>
      </w:pPr>
    </w:p>
    <w:p w14:paraId="5D7C2363">
      <w:pPr>
        <w:pStyle w:val="2"/>
        <w:jc w:val="center"/>
        <w:rPr>
          <w:rFonts w:hint="default"/>
          <w:lang w:val="en-US" w:eastAsia="zh-CN"/>
        </w:rPr>
      </w:pPr>
      <w:r>
        <w:rPr>
          <w:rFonts w:hint="eastAsia" w:ascii="仿宋_GB2312" w:hAnsi="仿宋_GB2312" w:eastAsia="仿宋_GB2312" w:cs="仿宋_GB2312"/>
          <w:sz w:val="32"/>
          <w:szCs w:val="32"/>
          <w:lang w:val="en-US" w:eastAsia="zh-CN"/>
        </w:rPr>
        <w:t>（联系人：洪文驹，联系电话：8869806）</w:t>
      </w:r>
    </w:p>
    <w:sectPr>
      <w:pgSz w:w="11906" w:h="16838"/>
      <w:pgMar w:top="1814" w:right="1531" w:bottom="1701" w:left="1531" w:header="851" w:footer="992" w:gutter="0"/>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I2YTk4OGVhZjU0OTg5ZTU3ZDQ1NGM5ZjM5ZDgifQ=="/>
    <w:docVar w:name="KSO_WPS_MARK_KEY" w:val="ab27ed71-b0c8-42eb-b61f-5c7be78caab4"/>
  </w:docVars>
  <w:rsids>
    <w:rsidRoot w:val="59560828"/>
    <w:rsid w:val="066B1546"/>
    <w:rsid w:val="0D5B6B19"/>
    <w:rsid w:val="148A2068"/>
    <w:rsid w:val="1BEB5AE6"/>
    <w:rsid w:val="1FE310E2"/>
    <w:rsid w:val="210579A2"/>
    <w:rsid w:val="240B377D"/>
    <w:rsid w:val="326418F3"/>
    <w:rsid w:val="35DB7EC8"/>
    <w:rsid w:val="37FB2C20"/>
    <w:rsid w:val="43E4469D"/>
    <w:rsid w:val="46F8475F"/>
    <w:rsid w:val="4AF26D8C"/>
    <w:rsid w:val="5954396A"/>
    <w:rsid w:val="59560828"/>
    <w:rsid w:val="66B11759"/>
    <w:rsid w:val="6B146159"/>
    <w:rsid w:val="763D260D"/>
    <w:rsid w:val="7D64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818</Words>
  <Characters>841</Characters>
  <Lines>0</Lines>
  <Paragraphs>0</Paragraphs>
  <TotalTime>10</TotalTime>
  <ScaleCrop>false</ScaleCrop>
  <LinksUpToDate>false</LinksUpToDate>
  <CharactersWithSpaces>841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2024-09-03T02:47:00Z</dcterms:created>
  <dc:creator>王锐清</dc:creator>
  <cp:lastModifiedBy>黑猫</cp:lastModifiedBy>
  <cp:lastPrinted>2025-03-07T01:38:00Z</cp:lastPrinted>
  <dcterms:modified xsi:type="dcterms:W3CDTF">2025-03-10T02:29:30Z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1FF80390249243139BD06E627C852178_11</vt:lpwstr>
  </property>
  <property fmtid="{D5CDD505-2E9C-101B-9397-08002B2CF9AE}" pid="4" name="KSOTemplateDocerSaveRecord">
    <vt:lpwstr>eyJoZGlkIjoiNTUwMTI2YTk4OGVhZjU0OTg5ZTU3ZDQ1NGM5ZjM5ZDgiLCJ1c2VySWQiOiIzNDE1MjgzMjAifQ==</vt:lpwstr>
  </property>
</Properties>
</file>